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C64" w:rsidRDefault="00EB5C64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EB5C64" w:rsidRDefault="00EB5C64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EB5C64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B5C64" w:rsidRDefault="00EB5C64">
            <w:pPr>
              <w:pStyle w:val="ConsPlusNormal"/>
              <w:outlineLvl w:val="0"/>
            </w:pPr>
            <w:r>
              <w:t>15 июня 2015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B5C64" w:rsidRDefault="00EB5C64">
            <w:pPr>
              <w:pStyle w:val="ConsPlusNormal"/>
              <w:jc w:val="right"/>
              <w:outlineLvl w:val="0"/>
            </w:pPr>
            <w:r>
              <w:t>N 418-ОЗ</w:t>
            </w:r>
          </w:p>
        </w:tc>
      </w:tr>
    </w:tbl>
    <w:p w:rsidR="00EB5C64" w:rsidRDefault="00EB5C6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B5C64" w:rsidRDefault="00EB5C64">
      <w:pPr>
        <w:pStyle w:val="ConsPlusNormal"/>
        <w:jc w:val="both"/>
      </w:pPr>
    </w:p>
    <w:p w:rsidR="00EB5C64" w:rsidRDefault="00EB5C64">
      <w:pPr>
        <w:pStyle w:val="ConsPlusTitle"/>
        <w:jc w:val="center"/>
      </w:pPr>
      <w:r>
        <w:t>ЗАКОН</w:t>
      </w:r>
    </w:p>
    <w:p w:rsidR="00EB5C64" w:rsidRDefault="00EB5C64">
      <w:pPr>
        <w:pStyle w:val="ConsPlusTitle"/>
        <w:jc w:val="center"/>
      </w:pPr>
      <w:r>
        <w:t>ЛИПЕЦКОЙ ОБЛАСТИ</w:t>
      </w:r>
    </w:p>
    <w:p w:rsidR="00EB5C64" w:rsidRDefault="00EB5C64">
      <w:pPr>
        <w:pStyle w:val="ConsPlusTitle"/>
        <w:jc w:val="center"/>
      </w:pPr>
    </w:p>
    <w:p w:rsidR="00EB5C64" w:rsidRDefault="00EB5C64">
      <w:pPr>
        <w:pStyle w:val="ConsPlusTitle"/>
        <w:jc w:val="center"/>
      </w:pPr>
      <w:r>
        <w:t>ОБ УСТАНОВЛЕНИИ КРИТЕРИЕВ, КОТОРЫМ ДОЛЖНЫ СООТВЕТСТВОВАТЬ</w:t>
      </w:r>
    </w:p>
    <w:p w:rsidR="00EB5C64" w:rsidRDefault="00EB5C64">
      <w:pPr>
        <w:pStyle w:val="ConsPlusTitle"/>
        <w:jc w:val="center"/>
      </w:pPr>
      <w:r>
        <w:t xml:space="preserve">ОБЪЕКТЫ </w:t>
      </w:r>
      <w:proofErr w:type="gramStart"/>
      <w:r>
        <w:t>СОЦИАЛЬНО-КУЛЬТУРНОГО</w:t>
      </w:r>
      <w:proofErr w:type="gramEnd"/>
      <w:r>
        <w:t xml:space="preserve"> И КОММУНАЛЬНО-БЫТОВОГО</w:t>
      </w:r>
    </w:p>
    <w:p w:rsidR="00EB5C64" w:rsidRDefault="00EB5C64">
      <w:pPr>
        <w:pStyle w:val="ConsPlusTitle"/>
        <w:jc w:val="center"/>
      </w:pPr>
      <w:r>
        <w:t>НАЗНАЧЕНИЯ, МАСШТАБНЫЕ ИНВЕСТИЦИОННЫЕ ПРОЕКТЫ,</w:t>
      </w:r>
    </w:p>
    <w:p w:rsidR="00EB5C64" w:rsidRDefault="00EB5C64">
      <w:pPr>
        <w:pStyle w:val="ConsPlusTitle"/>
        <w:jc w:val="center"/>
      </w:pPr>
      <w:r>
        <w:t>ДЛЯ РАЗМЕЩЕНИЯ (РЕАЛИЗАЦИИ) КОТОРЫХ ДОПУСКАЕТСЯ</w:t>
      </w:r>
    </w:p>
    <w:p w:rsidR="00EB5C64" w:rsidRDefault="00EB5C64">
      <w:pPr>
        <w:pStyle w:val="ConsPlusTitle"/>
        <w:jc w:val="center"/>
      </w:pPr>
      <w:r>
        <w:t>ПРЕДОСТАВЛЕНИЕ ЗЕМЕЛЬНЫХ УЧАСТКОВ, НАХОДЯЩИХСЯ</w:t>
      </w:r>
    </w:p>
    <w:p w:rsidR="00EB5C64" w:rsidRDefault="00EB5C64">
      <w:pPr>
        <w:pStyle w:val="ConsPlusTitle"/>
        <w:jc w:val="center"/>
      </w:pPr>
      <w:r>
        <w:t>В ГОСУДАРСТВЕННОЙ ИЛИ МУНИЦИПАЛЬНОЙ СОБСТВЕННОСТИ, В АРЕНДУ</w:t>
      </w:r>
    </w:p>
    <w:p w:rsidR="00EB5C64" w:rsidRDefault="00EB5C64">
      <w:pPr>
        <w:pStyle w:val="ConsPlusTitle"/>
        <w:jc w:val="center"/>
      </w:pPr>
      <w:r>
        <w:t>БЕЗ ПРОВЕДЕНИЯ ТОРГОВ</w:t>
      </w:r>
    </w:p>
    <w:p w:rsidR="00EB5C64" w:rsidRDefault="00EB5C64">
      <w:pPr>
        <w:pStyle w:val="ConsPlusNormal"/>
        <w:jc w:val="both"/>
      </w:pPr>
    </w:p>
    <w:p w:rsidR="00EB5C64" w:rsidRDefault="00EB5C64">
      <w:pPr>
        <w:pStyle w:val="ConsPlusNormal"/>
        <w:jc w:val="right"/>
      </w:pPr>
      <w:proofErr w:type="gramStart"/>
      <w:r>
        <w:t>Принят</w:t>
      </w:r>
      <w:proofErr w:type="gramEnd"/>
    </w:p>
    <w:p w:rsidR="00EB5C64" w:rsidRDefault="00EB5C64">
      <w:pPr>
        <w:pStyle w:val="ConsPlusNormal"/>
        <w:jc w:val="right"/>
      </w:pPr>
      <w:r>
        <w:t>Липецким областным</w:t>
      </w:r>
    </w:p>
    <w:p w:rsidR="00EB5C64" w:rsidRDefault="00EB5C64">
      <w:pPr>
        <w:pStyle w:val="ConsPlusNormal"/>
        <w:jc w:val="right"/>
      </w:pPr>
      <w:r>
        <w:t>Советом депутатов</w:t>
      </w:r>
    </w:p>
    <w:p w:rsidR="00EB5C64" w:rsidRDefault="00EB5C64">
      <w:pPr>
        <w:pStyle w:val="ConsPlusNormal"/>
        <w:jc w:val="right"/>
      </w:pPr>
      <w:r>
        <w:t>4 июня 2015 года</w:t>
      </w:r>
    </w:p>
    <w:p w:rsidR="00EB5C64" w:rsidRDefault="00EB5C64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B5C6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C64" w:rsidRDefault="00EB5C64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C64" w:rsidRDefault="00EB5C64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B5C64" w:rsidRDefault="00EB5C6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B5C64" w:rsidRDefault="00EB5C64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Законов Липецкой области от 07.08.2017 </w:t>
            </w:r>
            <w:hyperlink r:id="rId6" w:history="1">
              <w:r>
                <w:rPr>
                  <w:color w:val="0000FF"/>
                </w:rPr>
                <w:t>N 89-ОЗ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EB5C64" w:rsidRDefault="00EB5C6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11.06.2019 </w:t>
            </w:r>
            <w:hyperlink r:id="rId7" w:history="1">
              <w:r>
                <w:rPr>
                  <w:color w:val="0000FF"/>
                </w:rPr>
                <w:t>N 268-ОЗ</w:t>
              </w:r>
            </w:hyperlink>
            <w:r>
              <w:rPr>
                <w:color w:val="392C69"/>
              </w:rPr>
              <w:t xml:space="preserve">, от 02.10.2019 </w:t>
            </w:r>
            <w:hyperlink r:id="rId8" w:history="1">
              <w:r>
                <w:rPr>
                  <w:color w:val="0000FF"/>
                </w:rPr>
                <w:t>N 300-ОЗ</w:t>
              </w:r>
            </w:hyperlink>
            <w:r>
              <w:rPr>
                <w:color w:val="392C69"/>
              </w:rPr>
              <w:t xml:space="preserve">, от 06.07.2020 </w:t>
            </w:r>
            <w:hyperlink r:id="rId9" w:history="1">
              <w:r>
                <w:rPr>
                  <w:color w:val="0000FF"/>
                </w:rPr>
                <w:t>N 403-ОЗ</w:t>
              </w:r>
            </w:hyperlink>
            <w:r>
              <w:rPr>
                <w:color w:val="392C69"/>
              </w:rPr>
              <w:t>,</w:t>
            </w:r>
          </w:p>
          <w:p w:rsidR="00EB5C64" w:rsidRDefault="00EB5C6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14.07.2021 </w:t>
            </w:r>
            <w:hyperlink r:id="rId10" w:history="1">
              <w:r>
                <w:rPr>
                  <w:color w:val="0000FF"/>
                </w:rPr>
                <w:t>N 564-ОЗ</w:t>
              </w:r>
            </w:hyperlink>
            <w:r>
              <w:rPr>
                <w:color w:val="392C69"/>
              </w:rPr>
              <w:t xml:space="preserve">, от 18.11.2021 </w:t>
            </w:r>
            <w:hyperlink r:id="rId11" w:history="1">
              <w:r>
                <w:rPr>
                  <w:color w:val="0000FF"/>
                </w:rPr>
                <w:t>N 5-ОЗ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C64" w:rsidRDefault="00EB5C64">
            <w:pPr>
              <w:spacing w:after="1" w:line="0" w:lineRule="atLeast"/>
            </w:pPr>
          </w:p>
        </w:tc>
      </w:tr>
    </w:tbl>
    <w:p w:rsidR="00EB5C64" w:rsidRDefault="00EB5C64">
      <w:pPr>
        <w:pStyle w:val="ConsPlusNormal"/>
        <w:jc w:val="both"/>
      </w:pPr>
    </w:p>
    <w:p w:rsidR="00EB5C64" w:rsidRDefault="00EB5C64">
      <w:pPr>
        <w:pStyle w:val="ConsPlusTitle"/>
        <w:ind w:firstLine="540"/>
        <w:jc w:val="both"/>
        <w:outlineLvl w:val="1"/>
      </w:pPr>
      <w:bookmarkStart w:id="0" w:name="P24"/>
      <w:bookmarkEnd w:id="0"/>
      <w:r>
        <w:t>Статья 1. Предмет регулирования</w:t>
      </w:r>
    </w:p>
    <w:p w:rsidR="00EB5C64" w:rsidRDefault="00EB5C64">
      <w:pPr>
        <w:pStyle w:val="ConsPlusNormal"/>
        <w:jc w:val="both"/>
      </w:pPr>
    </w:p>
    <w:p w:rsidR="00EB5C64" w:rsidRDefault="00EB5C64">
      <w:pPr>
        <w:pStyle w:val="ConsPlusNormal"/>
        <w:ind w:firstLine="540"/>
        <w:jc w:val="both"/>
      </w:pPr>
      <w:proofErr w:type="gramStart"/>
      <w:r>
        <w:t xml:space="preserve">Настоящий Закон в соответствии с </w:t>
      </w:r>
      <w:hyperlink r:id="rId12" w:history="1">
        <w:r>
          <w:rPr>
            <w:color w:val="0000FF"/>
          </w:rPr>
          <w:t>подпунктом 3 пункта 2 статьи 39.6</w:t>
        </w:r>
      </w:hyperlink>
      <w:r>
        <w:t xml:space="preserve"> Земельного кодекса Российской Федерации устанавливает критерии, которым должны соответствовать объекты социально-культурного и коммунально-бытового назначения, масштабные инвестиционные проекты, для размещения (реализации) которых допускается предоставление земельных участков, находящихся в государственной или муниципальной собственности, в аренду юридическим лицам без проведения торгов в соответствии с распоряжением главы администрации Липецкой области.</w:t>
      </w:r>
      <w:proofErr w:type="gramEnd"/>
    </w:p>
    <w:p w:rsidR="00EB5C64" w:rsidRDefault="00EB5C64">
      <w:pPr>
        <w:pStyle w:val="ConsPlusNormal"/>
        <w:jc w:val="both"/>
      </w:pPr>
    </w:p>
    <w:p w:rsidR="00EB5C64" w:rsidRDefault="00EB5C64">
      <w:pPr>
        <w:pStyle w:val="ConsPlusTitle"/>
        <w:ind w:firstLine="540"/>
        <w:jc w:val="both"/>
        <w:outlineLvl w:val="1"/>
      </w:pPr>
      <w:r>
        <w:t>Статья 2. Критерии, которым должны соответствовать объекты социально-культурного и коммунально-бытового назначения, масштабные инвестиционные проекты, для размещения (реализации) которых предоставляются земельные участки, находящиеся в государственной или муниципальной собственности, в аренду юридическим лицам без проведения торгов</w:t>
      </w:r>
    </w:p>
    <w:p w:rsidR="00EB5C64" w:rsidRDefault="00EB5C64">
      <w:pPr>
        <w:pStyle w:val="ConsPlusNormal"/>
        <w:jc w:val="both"/>
      </w:pPr>
    </w:p>
    <w:p w:rsidR="00EB5C64" w:rsidRDefault="00EB5C64">
      <w:pPr>
        <w:pStyle w:val="ConsPlusNormal"/>
        <w:ind w:firstLine="540"/>
        <w:jc w:val="both"/>
      </w:pPr>
      <w:r>
        <w:t>1. Предоставление земельных участков, находящихся в государственной или муниципальной собственности, в аренду юридическим лицам без проведения торгов осуществляется в целях размещения объектов социально-культурного и коммунально-бытового назначения, соответствующих приоритетам и целям, предусмотренными документами стратегического планирования Липецкой области.</w:t>
      </w:r>
    </w:p>
    <w:p w:rsidR="00EB5C64" w:rsidRDefault="00EB5C64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3" w:history="1">
        <w:r>
          <w:rPr>
            <w:color w:val="0000FF"/>
          </w:rPr>
          <w:t>Закона</w:t>
        </w:r>
      </w:hyperlink>
      <w:r>
        <w:t xml:space="preserve"> Липецкой области от 11.06.2019 N 268-ОЗ)</w:t>
      </w:r>
    </w:p>
    <w:p w:rsidR="00EB5C64" w:rsidRDefault="00EB5C64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Предоставление земельных участков, находящихся в государственной или муниципальной собственности, в аренду юридическим лицам без проведения торгов при условии заключения в течение десяти рабочих дней со дня принятия распоряжения главы администрации Липецкой области, указанного в </w:t>
      </w:r>
      <w:hyperlink w:anchor="P24" w:history="1">
        <w:r>
          <w:rPr>
            <w:color w:val="0000FF"/>
          </w:rPr>
          <w:t>статье 1</w:t>
        </w:r>
      </w:hyperlink>
      <w:r>
        <w:t xml:space="preserve"> настоящего Закона, </w:t>
      </w:r>
      <w:hyperlink w:anchor="P85" w:history="1">
        <w:r>
          <w:rPr>
            <w:color w:val="0000FF"/>
          </w:rPr>
          <w:t>соглашения</w:t>
        </w:r>
      </w:hyperlink>
      <w:r>
        <w:t xml:space="preserve"> между юридическим </w:t>
      </w:r>
      <w:r>
        <w:lastRenderedPageBreak/>
        <w:t>лицом и уполномоченным исполнительным органом государственной власти Липецкой области по типовой форме согласно приложению к настоящему Закону в целях</w:t>
      </w:r>
      <w:proofErr w:type="gramEnd"/>
      <w:r>
        <w:t xml:space="preserve"> реализации масштабных инвестиционных проектов допускается:</w:t>
      </w:r>
    </w:p>
    <w:p w:rsidR="00EB5C64" w:rsidRDefault="00EB5C64">
      <w:pPr>
        <w:pStyle w:val="ConsPlusNormal"/>
        <w:jc w:val="both"/>
      </w:pPr>
      <w:r>
        <w:t xml:space="preserve">(в ред. Законов Липецкой области от 11.06.2019 </w:t>
      </w:r>
      <w:hyperlink r:id="rId14" w:history="1">
        <w:r>
          <w:rPr>
            <w:color w:val="0000FF"/>
          </w:rPr>
          <w:t>N 268-ОЗ</w:t>
        </w:r>
      </w:hyperlink>
      <w:r>
        <w:t xml:space="preserve">, от 14.07.2021 </w:t>
      </w:r>
      <w:hyperlink r:id="rId15" w:history="1">
        <w:r>
          <w:rPr>
            <w:color w:val="0000FF"/>
          </w:rPr>
          <w:t>N 564-ОЗ</w:t>
        </w:r>
      </w:hyperlink>
      <w:r>
        <w:t>)</w:t>
      </w:r>
    </w:p>
    <w:p w:rsidR="00EB5C64" w:rsidRDefault="00EB5C64">
      <w:pPr>
        <w:pStyle w:val="ConsPlusNormal"/>
        <w:spacing w:before="220"/>
        <w:ind w:firstLine="540"/>
        <w:jc w:val="both"/>
      </w:pPr>
      <w:r>
        <w:t>1) в случае, если такие проекты в соответствии с обосновывающими документами, представленными инициатором проекта, предполагают строительство:</w:t>
      </w:r>
    </w:p>
    <w:p w:rsidR="00EB5C64" w:rsidRDefault="00EB5C64">
      <w:pPr>
        <w:pStyle w:val="ConsPlusNormal"/>
        <w:spacing w:before="220"/>
        <w:ind w:firstLine="540"/>
        <w:jc w:val="both"/>
      </w:pPr>
      <w:r>
        <w:t>а) объектов, по которым объем заявленных инвестиций по инвестиционному проекту должен составлять не менее пятисот миллионов рублей;</w:t>
      </w:r>
    </w:p>
    <w:p w:rsidR="00EB5C64" w:rsidRDefault="00EB5C64">
      <w:pPr>
        <w:pStyle w:val="ConsPlusNormal"/>
        <w:spacing w:before="220"/>
        <w:ind w:firstLine="540"/>
        <w:jc w:val="both"/>
      </w:pPr>
      <w:r>
        <w:t>б) объектов, направленных на развитие туристско-рекреационных и автотуристских кластеров;</w:t>
      </w:r>
    </w:p>
    <w:p w:rsidR="00EB5C64" w:rsidRDefault="00EB5C64">
      <w:pPr>
        <w:pStyle w:val="ConsPlusNormal"/>
        <w:jc w:val="both"/>
      </w:pPr>
      <w:r>
        <w:t xml:space="preserve">(в ред. Законов Липецкой области от 11.06.2019 </w:t>
      </w:r>
      <w:hyperlink r:id="rId16" w:history="1">
        <w:r>
          <w:rPr>
            <w:color w:val="0000FF"/>
          </w:rPr>
          <w:t>N 268-ОЗ</w:t>
        </w:r>
      </w:hyperlink>
      <w:r>
        <w:t xml:space="preserve">, от 18.11.2021 </w:t>
      </w:r>
      <w:hyperlink r:id="rId17" w:history="1">
        <w:r>
          <w:rPr>
            <w:color w:val="0000FF"/>
          </w:rPr>
          <w:t>N 5-ОЗ</w:t>
        </w:r>
      </w:hyperlink>
      <w:r>
        <w:t>)</w:t>
      </w:r>
    </w:p>
    <w:p w:rsidR="00EB5C64" w:rsidRDefault="00EB5C64">
      <w:pPr>
        <w:pStyle w:val="ConsPlusNormal"/>
        <w:spacing w:before="220"/>
        <w:ind w:firstLine="540"/>
        <w:jc w:val="both"/>
      </w:pPr>
      <w:proofErr w:type="gramStart"/>
      <w:r>
        <w:t>в) жилья, не менее 50 процентов которого в соответствии с действующим законодательством будет приобретено в собственность Липецкой области по цене, установленной уполномоченным федеральным органом исполнительной власти или уполномоченным исполнительным органом государственной власти Липецкой области, в целях формирования жилищного фонда Липецкой области;</w:t>
      </w:r>
      <w:proofErr w:type="gramEnd"/>
    </w:p>
    <w:p w:rsidR="00EB5C64" w:rsidRDefault="00EB5C64">
      <w:pPr>
        <w:pStyle w:val="ConsPlusNormal"/>
        <w:spacing w:before="220"/>
        <w:ind w:firstLine="540"/>
        <w:jc w:val="both"/>
      </w:pPr>
      <w:r>
        <w:t>г) объектов, по которым объем заявленных инвестиций по инвестиционному проекту должен составлять не менее ста миллионов рублей, относящихся к одному из следующих направлений:</w:t>
      </w:r>
    </w:p>
    <w:p w:rsidR="00EB5C64" w:rsidRDefault="00EB5C64">
      <w:pPr>
        <w:pStyle w:val="ConsPlusNormal"/>
        <w:spacing w:before="220"/>
        <w:ind w:firstLine="540"/>
        <w:jc w:val="both"/>
      </w:pPr>
      <w:r>
        <w:t>развитие индустриальных парков, технопарков;</w:t>
      </w:r>
    </w:p>
    <w:p w:rsidR="00EB5C64" w:rsidRDefault="00EB5C64">
      <w:pPr>
        <w:pStyle w:val="ConsPlusNormal"/>
        <w:spacing w:before="220"/>
        <w:ind w:firstLine="540"/>
        <w:jc w:val="both"/>
      </w:pPr>
      <w:r>
        <w:t>обращение с твердыми коммунальными отходами;</w:t>
      </w:r>
    </w:p>
    <w:p w:rsidR="00EB5C64" w:rsidRDefault="00EB5C64">
      <w:pPr>
        <w:pStyle w:val="ConsPlusNormal"/>
        <w:spacing w:before="220"/>
        <w:ind w:firstLine="540"/>
        <w:jc w:val="both"/>
      </w:pPr>
      <w:r>
        <w:t>производство, хранение и переработка сельскохозяйственной продукции;</w:t>
      </w:r>
    </w:p>
    <w:p w:rsidR="00EB5C64" w:rsidRDefault="00EB5C64">
      <w:pPr>
        <w:pStyle w:val="ConsPlusNormal"/>
        <w:spacing w:before="220"/>
        <w:ind w:firstLine="540"/>
        <w:jc w:val="both"/>
      </w:pPr>
      <w:r>
        <w:t>развитие газомоторной инфраструктуры, предусматривающее строительство стационарных автозаправочных газонаполнительных компрессионных станций для реализации компримированного природного газа, пунктов по переоборудованию транспортных средств на использование природного газа (метана) в качестве топлива и техническому обслуживанию указанных транспортных средств;</w:t>
      </w:r>
    </w:p>
    <w:p w:rsidR="00EB5C64" w:rsidRDefault="00EB5C64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Закона</w:t>
        </w:r>
      </w:hyperlink>
      <w:r>
        <w:t xml:space="preserve"> Липецкой области от 06.07.2020 N 403-ОЗ)</w:t>
      </w:r>
    </w:p>
    <w:p w:rsidR="00EB5C64" w:rsidRDefault="00EB5C64">
      <w:pPr>
        <w:pStyle w:val="ConsPlusNormal"/>
        <w:spacing w:before="220"/>
        <w:ind w:firstLine="540"/>
        <w:jc w:val="both"/>
      </w:pPr>
      <w:r>
        <w:t>развитие строительства многоярусных стоянок (парковок);</w:t>
      </w:r>
    </w:p>
    <w:p w:rsidR="00EB5C64" w:rsidRDefault="00EB5C64">
      <w:pPr>
        <w:pStyle w:val="ConsPlusNormal"/>
        <w:jc w:val="both"/>
      </w:pPr>
      <w:r>
        <w:t xml:space="preserve">(пп. "г" введен </w:t>
      </w:r>
      <w:hyperlink r:id="rId19" w:history="1">
        <w:r>
          <w:rPr>
            <w:color w:val="0000FF"/>
          </w:rPr>
          <w:t>Законом</w:t>
        </w:r>
      </w:hyperlink>
      <w:r>
        <w:t xml:space="preserve"> Липецкой области от 11.06.2019 N 268-ОЗ)</w:t>
      </w:r>
    </w:p>
    <w:p w:rsidR="00EB5C64" w:rsidRDefault="00EB5C64">
      <w:pPr>
        <w:pStyle w:val="ConsPlusNormal"/>
        <w:spacing w:before="220"/>
        <w:ind w:firstLine="540"/>
        <w:jc w:val="both"/>
      </w:pPr>
      <w:r>
        <w:t xml:space="preserve">д) многоквартирного дома, общая площадь жилых помещений в котором составляет не менее пяти тысяч квадратных метров, при условии обеспечения прав пострадавших участников долевого строительства в соответствии с </w:t>
      </w:r>
      <w:hyperlink r:id="rId20" w:history="1">
        <w:r>
          <w:rPr>
            <w:color w:val="0000FF"/>
          </w:rPr>
          <w:t>Законом</w:t>
        </w:r>
      </w:hyperlink>
      <w:r>
        <w:t xml:space="preserve"> Липецкой области от 7 августа 2017 года N 88-ОЗ "О защите прав пострадавших участников долевого строительства многоквартирных домов".</w:t>
      </w:r>
    </w:p>
    <w:p w:rsidR="00EB5C64" w:rsidRDefault="00EB5C64">
      <w:pPr>
        <w:pStyle w:val="ConsPlusNormal"/>
        <w:jc w:val="both"/>
      </w:pPr>
      <w:r>
        <w:t xml:space="preserve">(пп. "д" </w:t>
      </w:r>
      <w:proofErr w:type="gramStart"/>
      <w:r>
        <w:t>введен</w:t>
      </w:r>
      <w:proofErr w:type="gramEnd"/>
      <w:r>
        <w:t xml:space="preserve"> </w:t>
      </w:r>
      <w:hyperlink r:id="rId21" w:history="1">
        <w:r>
          <w:rPr>
            <w:color w:val="0000FF"/>
          </w:rPr>
          <w:t>Законом</w:t>
        </w:r>
      </w:hyperlink>
      <w:r>
        <w:t xml:space="preserve"> Липецкой области от 02.10.2019 N 300-ОЗ)</w:t>
      </w:r>
    </w:p>
    <w:p w:rsidR="00EB5C64" w:rsidRDefault="00EB5C64">
      <w:pPr>
        <w:pStyle w:val="ConsPlusNormal"/>
        <w:spacing w:before="220"/>
        <w:ind w:firstLine="540"/>
        <w:jc w:val="both"/>
      </w:pPr>
      <w:r>
        <w:t xml:space="preserve">2) утратил силу. - </w:t>
      </w:r>
      <w:hyperlink r:id="rId22" w:history="1">
        <w:r>
          <w:rPr>
            <w:color w:val="0000FF"/>
          </w:rPr>
          <w:t>Закон</w:t>
        </w:r>
      </w:hyperlink>
      <w:r>
        <w:t xml:space="preserve"> Липецкой области от 11.06.2019 N 268-ОЗ.</w:t>
      </w:r>
    </w:p>
    <w:p w:rsidR="00EB5C64" w:rsidRDefault="00EB5C64">
      <w:pPr>
        <w:pStyle w:val="ConsPlusNormal"/>
        <w:jc w:val="both"/>
      </w:pPr>
      <w:r>
        <w:t xml:space="preserve">(часть 2 в ред. </w:t>
      </w:r>
      <w:hyperlink r:id="rId23" w:history="1">
        <w:r>
          <w:rPr>
            <w:color w:val="0000FF"/>
          </w:rPr>
          <w:t>Закона</w:t>
        </w:r>
      </w:hyperlink>
      <w:r>
        <w:t xml:space="preserve"> Липецкой области от 07.08.2017 N 89-ОЗ)</w:t>
      </w:r>
    </w:p>
    <w:p w:rsidR="00EB5C64" w:rsidRDefault="00EB5C64">
      <w:pPr>
        <w:pStyle w:val="ConsPlusNormal"/>
        <w:spacing w:before="220"/>
        <w:ind w:firstLine="540"/>
        <w:jc w:val="both"/>
      </w:pPr>
      <w:r>
        <w:t>3. Условия и порядок принятия решения о соответствии объектов социально-культурного и коммунально-бытового назначения, масштабных инвестиционных проектов, для размещения (реализации) которых предоставляются земельные участки, находящиеся в государственной или муниципальной собственности, в аренду юридическим лицам без проведения торгов, критериям, установленным настоящим Законом, определяются нормативным правовым актом администрации Липецкой области.</w:t>
      </w:r>
    </w:p>
    <w:p w:rsidR="00EB5C64" w:rsidRDefault="00EB5C64">
      <w:pPr>
        <w:pStyle w:val="ConsPlusNormal"/>
        <w:jc w:val="both"/>
      </w:pPr>
    </w:p>
    <w:p w:rsidR="00EB5C64" w:rsidRDefault="00EB5C64">
      <w:pPr>
        <w:pStyle w:val="ConsPlusTitle"/>
        <w:ind w:firstLine="540"/>
        <w:jc w:val="both"/>
        <w:outlineLvl w:val="1"/>
      </w:pPr>
      <w:r>
        <w:t>Статья 3. Вступление в силу настоящего Закона</w:t>
      </w:r>
    </w:p>
    <w:p w:rsidR="00EB5C64" w:rsidRDefault="00EB5C64">
      <w:pPr>
        <w:pStyle w:val="ConsPlusNormal"/>
        <w:jc w:val="both"/>
      </w:pPr>
    </w:p>
    <w:p w:rsidR="00EB5C64" w:rsidRDefault="00EB5C64">
      <w:pPr>
        <w:pStyle w:val="ConsPlusNormal"/>
        <w:ind w:firstLine="540"/>
        <w:jc w:val="both"/>
      </w:pPr>
      <w:r>
        <w:t>Настоящий Закон вступает в силу со дня его официального опубликования.</w:t>
      </w:r>
    </w:p>
    <w:p w:rsidR="00EB5C64" w:rsidRDefault="00EB5C64">
      <w:pPr>
        <w:pStyle w:val="ConsPlusNormal"/>
        <w:jc w:val="both"/>
      </w:pPr>
    </w:p>
    <w:p w:rsidR="00EB5C64" w:rsidRDefault="00EB5C64">
      <w:pPr>
        <w:pStyle w:val="ConsPlusNormal"/>
        <w:jc w:val="right"/>
      </w:pPr>
      <w:r>
        <w:t>Глава администрации</w:t>
      </w:r>
    </w:p>
    <w:p w:rsidR="00EB5C64" w:rsidRDefault="00EB5C64">
      <w:pPr>
        <w:pStyle w:val="ConsPlusNormal"/>
        <w:jc w:val="right"/>
      </w:pPr>
      <w:r>
        <w:t>Липецкой области</w:t>
      </w:r>
    </w:p>
    <w:p w:rsidR="00EB5C64" w:rsidRDefault="00EB5C64">
      <w:pPr>
        <w:pStyle w:val="ConsPlusNormal"/>
        <w:jc w:val="right"/>
      </w:pPr>
      <w:r>
        <w:t>О.П.КОРОЛЕВ</w:t>
      </w:r>
    </w:p>
    <w:p w:rsidR="00EB5C64" w:rsidRDefault="00EB5C64">
      <w:pPr>
        <w:pStyle w:val="ConsPlusNormal"/>
      </w:pPr>
      <w:r>
        <w:t>г. Липецк</w:t>
      </w:r>
    </w:p>
    <w:p w:rsidR="00EB5C64" w:rsidRDefault="00EB5C64">
      <w:pPr>
        <w:pStyle w:val="ConsPlusNormal"/>
        <w:spacing w:before="220"/>
      </w:pPr>
      <w:r>
        <w:t>15.06.2015</w:t>
      </w:r>
    </w:p>
    <w:p w:rsidR="00EB5C64" w:rsidRDefault="00EB5C64">
      <w:pPr>
        <w:pStyle w:val="ConsPlusNormal"/>
        <w:spacing w:before="220"/>
      </w:pPr>
      <w:r>
        <w:t>N 418-ОЗ</w:t>
      </w:r>
    </w:p>
    <w:p w:rsidR="00EB5C64" w:rsidRDefault="00EB5C64">
      <w:pPr>
        <w:pStyle w:val="ConsPlusNormal"/>
        <w:jc w:val="both"/>
      </w:pPr>
    </w:p>
    <w:p w:rsidR="00EB5C64" w:rsidRDefault="00EB5C64">
      <w:pPr>
        <w:pStyle w:val="ConsPlusNormal"/>
        <w:jc w:val="both"/>
      </w:pPr>
    </w:p>
    <w:p w:rsidR="00EB5C64" w:rsidRDefault="00EB5C64">
      <w:pPr>
        <w:pStyle w:val="ConsPlusNormal"/>
        <w:jc w:val="both"/>
      </w:pPr>
    </w:p>
    <w:p w:rsidR="00EB5C64" w:rsidRDefault="00EB5C64">
      <w:pPr>
        <w:pStyle w:val="ConsPlusNormal"/>
        <w:jc w:val="both"/>
      </w:pPr>
    </w:p>
    <w:p w:rsidR="00EB5C64" w:rsidRDefault="00EB5C64">
      <w:pPr>
        <w:pStyle w:val="ConsPlusNormal"/>
        <w:jc w:val="both"/>
      </w:pPr>
    </w:p>
    <w:p w:rsidR="00EB5C64" w:rsidRDefault="00EB5C64">
      <w:pPr>
        <w:pStyle w:val="ConsPlusNormal"/>
        <w:jc w:val="right"/>
        <w:outlineLvl w:val="0"/>
      </w:pPr>
      <w:r>
        <w:t>Приложение</w:t>
      </w:r>
    </w:p>
    <w:p w:rsidR="00EB5C64" w:rsidRDefault="00EB5C64">
      <w:pPr>
        <w:pStyle w:val="ConsPlusNormal"/>
        <w:jc w:val="right"/>
      </w:pPr>
      <w:r>
        <w:t>к Закону Липецкой области</w:t>
      </w:r>
    </w:p>
    <w:p w:rsidR="00EB5C64" w:rsidRDefault="00EB5C64">
      <w:pPr>
        <w:pStyle w:val="ConsPlusNormal"/>
        <w:jc w:val="right"/>
      </w:pPr>
      <w:r>
        <w:t>"Об установлении критериев,</w:t>
      </w:r>
    </w:p>
    <w:p w:rsidR="00EB5C64" w:rsidRDefault="00EB5C64">
      <w:pPr>
        <w:pStyle w:val="ConsPlusNormal"/>
        <w:jc w:val="right"/>
      </w:pPr>
      <w:proofErr w:type="gramStart"/>
      <w:r>
        <w:t>которым</w:t>
      </w:r>
      <w:proofErr w:type="gramEnd"/>
      <w:r>
        <w:t xml:space="preserve"> должны соответствовать</w:t>
      </w:r>
    </w:p>
    <w:p w:rsidR="00EB5C64" w:rsidRDefault="00EB5C64">
      <w:pPr>
        <w:pStyle w:val="ConsPlusNormal"/>
        <w:jc w:val="right"/>
      </w:pPr>
      <w:r>
        <w:t xml:space="preserve">объекты </w:t>
      </w:r>
      <w:proofErr w:type="gramStart"/>
      <w:r>
        <w:t>социально-культурного</w:t>
      </w:r>
      <w:proofErr w:type="gramEnd"/>
    </w:p>
    <w:p w:rsidR="00EB5C64" w:rsidRDefault="00EB5C64">
      <w:pPr>
        <w:pStyle w:val="ConsPlusNormal"/>
        <w:jc w:val="right"/>
      </w:pPr>
      <w:r>
        <w:t>и коммунально-бытового назначения,</w:t>
      </w:r>
    </w:p>
    <w:p w:rsidR="00EB5C64" w:rsidRDefault="00EB5C64">
      <w:pPr>
        <w:pStyle w:val="ConsPlusNormal"/>
        <w:jc w:val="right"/>
      </w:pPr>
      <w:r>
        <w:t>масштабные инвестиционные проекты,</w:t>
      </w:r>
    </w:p>
    <w:p w:rsidR="00EB5C64" w:rsidRDefault="00EB5C64">
      <w:pPr>
        <w:pStyle w:val="ConsPlusNormal"/>
        <w:jc w:val="right"/>
      </w:pPr>
      <w:r>
        <w:t>для размещения (реализации) которых</w:t>
      </w:r>
    </w:p>
    <w:p w:rsidR="00EB5C64" w:rsidRDefault="00EB5C64">
      <w:pPr>
        <w:pStyle w:val="ConsPlusNormal"/>
        <w:jc w:val="right"/>
      </w:pPr>
      <w:r>
        <w:t>допускается предоставление</w:t>
      </w:r>
    </w:p>
    <w:p w:rsidR="00EB5C64" w:rsidRDefault="00EB5C64">
      <w:pPr>
        <w:pStyle w:val="ConsPlusNormal"/>
        <w:jc w:val="right"/>
      </w:pPr>
      <w:r>
        <w:t>земельных участков, находящихся</w:t>
      </w:r>
    </w:p>
    <w:p w:rsidR="00EB5C64" w:rsidRDefault="00EB5C64">
      <w:pPr>
        <w:pStyle w:val="ConsPlusNormal"/>
        <w:jc w:val="right"/>
      </w:pPr>
      <w:r>
        <w:t>в государственной или муниципальной</w:t>
      </w:r>
    </w:p>
    <w:p w:rsidR="00EB5C64" w:rsidRDefault="00EB5C64">
      <w:pPr>
        <w:pStyle w:val="ConsPlusNormal"/>
        <w:jc w:val="right"/>
      </w:pPr>
      <w:r>
        <w:t>собственности, в аренду</w:t>
      </w:r>
    </w:p>
    <w:p w:rsidR="00EB5C64" w:rsidRDefault="00EB5C64">
      <w:pPr>
        <w:pStyle w:val="ConsPlusNormal"/>
        <w:jc w:val="right"/>
      </w:pPr>
      <w:r>
        <w:t>без проведения торгов"</w:t>
      </w:r>
    </w:p>
    <w:p w:rsidR="00EB5C64" w:rsidRDefault="00EB5C64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B5C6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C64" w:rsidRDefault="00EB5C64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C64" w:rsidRDefault="00EB5C64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B5C64" w:rsidRDefault="00EB5C6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B5C64" w:rsidRDefault="00EB5C64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24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Липецкой области от 11.06.2019 N 268-ОЗ;</w:t>
            </w:r>
          </w:p>
          <w:p w:rsidR="00EB5C64" w:rsidRDefault="00EB5C64">
            <w:pPr>
              <w:pStyle w:val="ConsPlusNormal"/>
              <w:jc w:val="center"/>
            </w:pPr>
            <w:r>
              <w:rPr>
                <w:color w:val="392C69"/>
              </w:rPr>
              <w:t xml:space="preserve">в ред. </w:t>
            </w:r>
            <w:hyperlink r:id="rId25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Липецкой области от 14.07.2021 N 564-ОЗ)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C64" w:rsidRDefault="00EB5C64">
            <w:pPr>
              <w:spacing w:after="1" w:line="0" w:lineRule="atLeast"/>
            </w:pPr>
          </w:p>
        </w:tc>
      </w:tr>
    </w:tbl>
    <w:p w:rsidR="00EB5C64" w:rsidRDefault="00EB5C64">
      <w:pPr>
        <w:pStyle w:val="ConsPlusNormal"/>
        <w:jc w:val="both"/>
      </w:pPr>
    </w:p>
    <w:p w:rsidR="00EB5C64" w:rsidRDefault="00EB5C64">
      <w:pPr>
        <w:pStyle w:val="ConsPlusNormal"/>
        <w:jc w:val="center"/>
      </w:pPr>
      <w:bookmarkStart w:id="1" w:name="P85"/>
      <w:bookmarkEnd w:id="1"/>
      <w:r>
        <w:t>Типовая форма</w:t>
      </w:r>
    </w:p>
    <w:p w:rsidR="00EB5C64" w:rsidRDefault="00EB5C64">
      <w:pPr>
        <w:pStyle w:val="ConsPlusNormal"/>
        <w:jc w:val="center"/>
      </w:pPr>
      <w:r>
        <w:t>соглашения об обеспечении реализации масштабного</w:t>
      </w:r>
    </w:p>
    <w:p w:rsidR="00EB5C64" w:rsidRDefault="00EB5C64">
      <w:pPr>
        <w:pStyle w:val="ConsPlusNormal"/>
        <w:jc w:val="center"/>
      </w:pPr>
      <w:r>
        <w:t>инвестиционного проекта на земельном участке,</w:t>
      </w:r>
    </w:p>
    <w:p w:rsidR="00EB5C64" w:rsidRDefault="00EB5C64">
      <w:pPr>
        <w:pStyle w:val="ConsPlusNormal"/>
        <w:jc w:val="center"/>
      </w:pPr>
      <w:proofErr w:type="gramStart"/>
      <w:r>
        <w:t>предоставляемом</w:t>
      </w:r>
      <w:proofErr w:type="gramEnd"/>
      <w:r>
        <w:t xml:space="preserve"> в аренду юридическому лицу без</w:t>
      </w:r>
    </w:p>
    <w:p w:rsidR="00EB5C64" w:rsidRDefault="00EB5C64">
      <w:pPr>
        <w:pStyle w:val="ConsPlusNormal"/>
        <w:jc w:val="center"/>
      </w:pPr>
      <w:r>
        <w:t>проведения торгов</w:t>
      </w:r>
    </w:p>
    <w:p w:rsidR="00EB5C64" w:rsidRDefault="00EB5C64">
      <w:pPr>
        <w:pStyle w:val="ConsPlusNormal"/>
        <w:jc w:val="both"/>
      </w:pPr>
    </w:p>
    <w:p w:rsidR="00EB5C64" w:rsidRDefault="00EB5C64">
      <w:pPr>
        <w:pStyle w:val="ConsPlusNonformat"/>
        <w:jc w:val="both"/>
      </w:pPr>
      <w:r>
        <w:t>г. Липецк                                           "__" ________ 20__ года</w:t>
      </w:r>
    </w:p>
    <w:p w:rsidR="00EB5C64" w:rsidRDefault="00EB5C64">
      <w:pPr>
        <w:pStyle w:val="ConsPlusNonformat"/>
        <w:jc w:val="both"/>
      </w:pPr>
    </w:p>
    <w:p w:rsidR="00EB5C64" w:rsidRDefault="00EB5C64">
      <w:pPr>
        <w:pStyle w:val="ConsPlusNonformat"/>
        <w:jc w:val="both"/>
      </w:pPr>
      <w:r>
        <w:t>________________________,   именуемое  в  дальнейшем  "Сторона-1",  в  лице</w:t>
      </w:r>
    </w:p>
    <w:p w:rsidR="00EB5C64" w:rsidRDefault="00EB5C64">
      <w:pPr>
        <w:pStyle w:val="ConsPlusNonformat"/>
        <w:jc w:val="both"/>
      </w:pPr>
      <w:r>
        <w:t xml:space="preserve">__________________,  </w:t>
      </w:r>
      <w:proofErr w:type="gramStart"/>
      <w:r>
        <w:t>действующего</w:t>
      </w:r>
      <w:proofErr w:type="gramEnd"/>
      <w:r>
        <w:t xml:space="preserve"> на основании _________________________, с</w:t>
      </w:r>
    </w:p>
    <w:p w:rsidR="00EB5C64" w:rsidRDefault="00EB5C64">
      <w:pPr>
        <w:pStyle w:val="ConsPlusNonformat"/>
        <w:jc w:val="both"/>
      </w:pPr>
      <w:r>
        <w:t xml:space="preserve">одной  стороны,  и  ________________, </w:t>
      </w:r>
      <w:proofErr w:type="gramStart"/>
      <w:r>
        <w:t>именуемое</w:t>
      </w:r>
      <w:proofErr w:type="gramEnd"/>
      <w:r>
        <w:t xml:space="preserve"> в дальнейшем "Сторона-2", в</w:t>
      </w:r>
    </w:p>
    <w:p w:rsidR="00EB5C64" w:rsidRDefault="00EB5C64">
      <w:pPr>
        <w:pStyle w:val="ConsPlusNonformat"/>
        <w:jc w:val="both"/>
      </w:pPr>
      <w:r>
        <w:t xml:space="preserve">лице      ________________________,      </w:t>
      </w:r>
      <w:proofErr w:type="gramStart"/>
      <w:r>
        <w:t>действующего</w:t>
      </w:r>
      <w:proofErr w:type="gramEnd"/>
      <w:r>
        <w:t xml:space="preserve">      на     основании</w:t>
      </w:r>
    </w:p>
    <w:p w:rsidR="00EB5C64" w:rsidRDefault="00EB5C64">
      <w:pPr>
        <w:pStyle w:val="ConsPlusNonformat"/>
        <w:jc w:val="both"/>
      </w:pPr>
      <w:r>
        <w:t>__________________,  с  другой  стороны,  именуемые в дальнейшем "Стороны",</w:t>
      </w:r>
    </w:p>
    <w:p w:rsidR="00EB5C64" w:rsidRDefault="00EB5C64">
      <w:pPr>
        <w:pStyle w:val="ConsPlusNonformat"/>
        <w:jc w:val="both"/>
      </w:pPr>
      <w:r>
        <w:t xml:space="preserve">заключили   настоящее  соглашение  об  обеспечении  реализации  </w:t>
      </w:r>
      <w:proofErr w:type="gramStart"/>
      <w:r>
        <w:t>масштабного</w:t>
      </w:r>
      <w:proofErr w:type="gramEnd"/>
    </w:p>
    <w:p w:rsidR="00EB5C64" w:rsidRDefault="00EB5C64">
      <w:pPr>
        <w:pStyle w:val="ConsPlusNonformat"/>
        <w:jc w:val="both"/>
      </w:pPr>
      <w:r>
        <w:t>инвестиционного  проекта  на  земельном  участке,  предоставляемом в аренду</w:t>
      </w:r>
    </w:p>
    <w:p w:rsidR="00EB5C64" w:rsidRDefault="00EB5C64">
      <w:pPr>
        <w:pStyle w:val="ConsPlusNonformat"/>
        <w:jc w:val="both"/>
      </w:pPr>
      <w:r>
        <w:t>юридическому   лицу   без   проведения   торгов  (далее  -  Соглашение),  о</w:t>
      </w:r>
    </w:p>
    <w:p w:rsidR="00EB5C64" w:rsidRDefault="00EB5C64">
      <w:pPr>
        <w:pStyle w:val="ConsPlusNonformat"/>
        <w:jc w:val="both"/>
      </w:pPr>
      <w:proofErr w:type="gramStart"/>
      <w:r>
        <w:t>нижеследующем</w:t>
      </w:r>
      <w:proofErr w:type="gramEnd"/>
      <w:r>
        <w:t>:</w:t>
      </w:r>
    </w:p>
    <w:p w:rsidR="00EB5C64" w:rsidRDefault="00EB5C64">
      <w:pPr>
        <w:pStyle w:val="ConsPlusNonformat"/>
        <w:jc w:val="both"/>
      </w:pPr>
    </w:p>
    <w:p w:rsidR="00EB5C64" w:rsidRDefault="00EB5C64">
      <w:pPr>
        <w:pStyle w:val="ConsPlusNonformat"/>
        <w:jc w:val="both"/>
      </w:pPr>
      <w:r>
        <w:t xml:space="preserve">                           1. Предмет Соглашения</w:t>
      </w:r>
    </w:p>
    <w:p w:rsidR="00EB5C64" w:rsidRDefault="00EB5C64">
      <w:pPr>
        <w:pStyle w:val="ConsPlusNonformat"/>
        <w:jc w:val="both"/>
      </w:pPr>
    </w:p>
    <w:p w:rsidR="00EB5C64" w:rsidRDefault="00EB5C64">
      <w:pPr>
        <w:pStyle w:val="ConsPlusNonformat"/>
        <w:jc w:val="both"/>
      </w:pPr>
      <w:r>
        <w:t xml:space="preserve">    1.1.  Предметом  настоящего  Соглашения  является реализация Стороной-2</w:t>
      </w:r>
    </w:p>
    <w:p w:rsidR="00EB5C64" w:rsidRDefault="00EB5C64">
      <w:pPr>
        <w:pStyle w:val="ConsPlusNonformat"/>
        <w:jc w:val="both"/>
      </w:pPr>
      <w:r>
        <w:t>масштабного инвестиционного проекта _______________________________________</w:t>
      </w:r>
    </w:p>
    <w:p w:rsidR="00EB5C64" w:rsidRDefault="00EB5C64">
      <w:pPr>
        <w:pStyle w:val="ConsPlusNonformat"/>
        <w:jc w:val="both"/>
      </w:pPr>
      <w:r>
        <w:t>___________________________________________________________________________</w:t>
      </w:r>
    </w:p>
    <w:p w:rsidR="00EB5C64" w:rsidRDefault="00EB5C64">
      <w:pPr>
        <w:pStyle w:val="ConsPlusNonformat"/>
        <w:jc w:val="both"/>
      </w:pPr>
      <w:r>
        <w:t xml:space="preserve">            (наименование масштабного инвестиционного проекта)</w:t>
      </w:r>
    </w:p>
    <w:p w:rsidR="00EB5C64" w:rsidRDefault="00EB5C64">
      <w:pPr>
        <w:pStyle w:val="ConsPlusNonformat"/>
        <w:jc w:val="both"/>
      </w:pPr>
      <w:r>
        <w:t xml:space="preserve">(далее - Инвестиционный проект) на территории Липецкой области на </w:t>
      </w:r>
      <w:proofErr w:type="gramStart"/>
      <w:r>
        <w:t>земельном</w:t>
      </w:r>
      <w:proofErr w:type="gramEnd"/>
    </w:p>
    <w:p w:rsidR="00EB5C64" w:rsidRDefault="00EB5C64">
      <w:pPr>
        <w:pStyle w:val="ConsPlusNonformat"/>
        <w:jc w:val="both"/>
      </w:pPr>
      <w:proofErr w:type="gramStart"/>
      <w:r>
        <w:t>участке</w:t>
      </w:r>
      <w:proofErr w:type="gramEnd"/>
      <w:r>
        <w:t xml:space="preserve">  с  кадастровым  номером  ________________  площадью  _____  кв. м,</w:t>
      </w:r>
    </w:p>
    <w:p w:rsidR="00EB5C64" w:rsidRDefault="00EB5C64">
      <w:pPr>
        <w:pStyle w:val="ConsPlusNonformat"/>
        <w:jc w:val="both"/>
      </w:pPr>
      <w:proofErr w:type="gramStart"/>
      <w:r>
        <w:t>расположенном</w:t>
      </w:r>
      <w:proofErr w:type="gramEnd"/>
      <w:r>
        <w:t xml:space="preserve">  по  адресу:  ________________  (далее  - земельный участок),</w:t>
      </w:r>
    </w:p>
    <w:p w:rsidR="00EB5C64" w:rsidRDefault="00EB5C64">
      <w:pPr>
        <w:pStyle w:val="ConsPlusNonformat"/>
        <w:jc w:val="both"/>
      </w:pPr>
      <w:proofErr w:type="gramStart"/>
      <w:r>
        <w:t>предоставляемом</w:t>
      </w:r>
      <w:proofErr w:type="gramEnd"/>
      <w:r>
        <w:t xml:space="preserve">  в  аренду юридическому лицу без проведения торгов согласно</w:t>
      </w:r>
    </w:p>
    <w:p w:rsidR="00EB5C64" w:rsidRDefault="00EB5C64">
      <w:pPr>
        <w:pStyle w:val="ConsPlusNonformat"/>
        <w:jc w:val="both"/>
      </w:pPr>
      <w:r>
        <w:t>условиям настоящего Соглашения.</w:t>
      </w:r>
    </w:p>
    <w:p w:rsidR="00EB5C64" w:rsidRDefault="00EB5C64">
      <w:pPr>
        <w:pStyle w:val="ConsPlusNonformat"/>
        <w:jc w:val="both"/>
      </w:pPr>
      <w:r>
        <w:t xml:space="preserve">    1.2.  Общий  объем финансирования на реализацию Инвестиционного проекта</w:t>
      </w:r>
    </w:p>
    <w:p w:rsidR="00EB5C64" w:rsidRDefault="00EB5C64">
      <w:pPr>
        <w:pStyle w:val="ConsPlusNonformat"/>
        <w:jc w:val="both"/>
      </w:pPr>
      <w:r>
        <w:t>составляет _______________________________ рублей.</w:t>
      </w:r>
    </w:p>
    <w:p w:rsidR="00EB5C64" w:rsidRDefault="00EB5C64">
      <w:pPr>
        <w:pStyle w:val="ConsPlusNonformat"/>
        <w:jc w:val="both"/>
      </w:pPr>
      <w:bookmarkStart w:id="2" w:name="P116"/>
      <w:bookmarkEnd w:id="2"/>
      <w:r>
        <w:t xml:space="preserve">    1.3.  Порядок  финансирования,  объемы  и  сроки  выполнения  работ  </w:t>
      </w:r>
      <w:proofErr w:type="gramStart"/>
      <w:r>
        <w:t>по</w:t>
      </w:r>
      <w:proofErr w:type="gramEnd"/>
    </w:p>
    <w:p w:rsidR="00EB5C64" w:rsidRDefault="00EB5C64">
      <w:pPr>
        <w:pStyle w:val="ConsPlusNonformat"/>
        <w:jc w:val="both"/>
      </w:pPr>
      <w:r>
        <w:t>реализации    Инвестиционного   проекта   определены   следующим   образом:</w:t>
      </w:r>
    </w:p>
    <w:p w:rsidR="00EB5C64" w:rsidRDefault="00EB5C64">
      <w:pPr>
        <w:pStyle w:val="ConsPlusNonformat"/>
        <w:jc w:val="both"/>
      </w:pPr>
      <w:r>
        <w:t>___________________________________________________________________________</w:t>
      </w:r>
    </w:p>
    <w:p w:rsidR="00EB5C64" w:rsidRDefault="00EB5C64">
      <w:pPr>
        <w:pStyle w:val="ConsPlusNonformat"/>
        <w:jc w:val="both"/>
      </w:pPr>
      <w:r>
        <w:t>___________________________________________________________________________</w:t>
      </w:r>
    </w:p>
    <w:p w:rsidR="00EB5C64" w:rsidRDefault="00EB5C64">
      <w:pPr>
        <w:pStyle w:val="ConsPlusNonformat"/>
        <w:jc w:val="both"/>
      </w:pPr>
      <w:r>
        <w:t>__________________________________________________________________________.</w:t>
      </w:r>
    </w:p>
    <w:p w:rsidR="00EB5C64" w:rsidRDefault="00EB5C64">
      <w:pPr>
        <w:pStyle w:val="ConsPlusNormal"/>
        <w:jc w:val="both"/>
      </w:pPr>
    </w:p>
    <w:p w:rsidR="00EB5C64" w:rsidRDefault="00EB5C64">
      <w:pPr>
        <w:pStyle w:val="ConsPlusNormal"/>
        <w:jc w:val="center"/>
        <w:outlineLvl w:val="1"/>
      </w:pPr>
      <w:r>
        <w:t>2. Права и обязанности Сторон</w:t>
      </w:r>
    </w:p>
    <w:p w:rsidR="00EB5C64" w:rsidRDefault="00EB5C64">
      <w:pPr>
        <w:pStyle w:val="ConsPlusNormal"/>
        <w:jc w:val="both"/>
      </w:pPr>
    </w:p>
    <w:p w:rsidR="00EB5C64" w:rsidRDefault="00EB5C64">
      <w:pPr>
        <w:pStyle w:val="ConsPlusNormal"/>
        <w:ind w:firstLine="540"/>
        <w:jc w:val="both"/>
      </w:pPr>
      <w:r>
        <w:t>2.1. Сторона-1 имеет право:</w:t>
      </w:r>
    </w:p>
    <w:p w:rsidR="00EB5C64" w:rsidRDefault="00EB5C64">
      <w:pPr>
        <w:pStyle w:val="ConsPlusNormal"/>
        <w:spacing w:before="220"/>
        <w:ind w:firstLine="540"/>
        <w:jc w:val="both"/>
      </w:pPr>
      <w:r>
        <w:t>2.1.1. Запрашивать у Стороны-2 документы о финансово-хозяйственной деятельности, связанные с реализацией Инвестиционного проекта.</w:t>
      </w:r>
    </w:p>
    <w:p w:rsidR="00EB5C64" w:rsidRDefault="00EB5C64">
      <w:pPr>
        <w:pStyle w:val="ConsPlusNormal"/>
        <w:spacing w:before="220"/>
        <w:ind w:firstLine="540"/>
        <w:jc w:val="both"/>
      </w:pPr>
      <w:r>
        <w:t>2.1.2. Осуществлять мониторинг выполнения условий Соглашения.</w:t>
      </w:r>
    </w:p>
    <w:p w:rsidR="00EB5C64" w:rsidRDefault="00EB5C64">
      <w:pPr>
        <w:pStyle w:val="ConsPlusNormal"/>
        <w:spacing w:before="220"/>
        <w:ind w:firstLine="540"/>
        <w:jc w:val="both"/>
      </w:pPr>
      <w:r>
        <w:t>2.1.3. Осуществлять осмотр объектов, реализуемых в рамках Инвестиционного проекта, для проведения оценки выполнения условий настоящего Соглашения.</w:t>
      </w:r>
    </w:p>
    <w:p w:rsidR="00EB5C64" w:rsidRDefault="00EB5C64">
      <w:pPr>
        <w:pStyle w:val="ConsPlusNormal"/>
        <w:spacing w:before="220"/>
        <w:ind w:firstLine="540"/>
        <w:jc w:val="both"/>
      </w:pPr>
      <w:r>
        <w:t>2.2. Сторона 1 обязана:</w:t>
      </w:r>
    </w:p>
    <w:p w:rsidR="00EB5C64" w:rsidRDefault="00EB5C64">
      <w:pPr>
        <w:pStyle w:val="ConsPlusNormal"/>
        <w:spacing w:before="220"/>
        <w:ind w:firstLine="540"/>
        <w:jc w:val="both"/>
      </w:pPr>
      <w:r>
        <w:t>2.2.1. Оказывать необходимое содействие в обеспечении реализации Инвестиционного проекта по вопросам, входящим в компетенцию Стороны-1.</w:t>
      </w:r>
    </w:p>
    <w:p w:rsidR="00EB5C64" w:rsidRDefault="00EB5C64">
      <w:pPr>
        <w:pStyle w:val="ConsPlusNormal"/>
        <w:spacing w:before="220"/>
        <w:ind w:firstLine="540"/>
        <w:jc w:val="both"/>
      </w:pPr>
      <w:r>
        <w:t>2.3. Сторона-2 имеет право:</w:t>
      </w:r>
    </w:p>
    <w:p w:rsidR="00EB5C64" w:rsidRDefault="00EB5C64">
      <w:pPr>
        <w:pStyle w:val="ConsPlusNormal"/>
        <w:spacing w:before="220"/>
        <w:ind w:firstLine="540"/>
        <w:jc w:val="both"/>
      </w:pPr>
      <w:r>
        <w:t xml:space="preserve">2.3.1. Запрашивать и получать от Стороны-1 информацию об инженерной, социальной и транспортной </w:t>
      </w:r>
      <w:proofErr w:type="gramStart"/>
      <w:r>
        <w:t>инфраструктурах</w:t>
      </w:r>
      <w:proofErr w:type="gramEnd"/>
      <w:r>
        <w:t xml:space="preserve"> муниципального образования Липецкой области, на территории которого осуществляется реализация Инвестиционного проекта.</w:t>
      </w:r>
    </w:p>
    <w:p w:rsidR="00EB5C64" w:rsidRDefault="00EB5C64">
      <w:pPr>
        <w:pStyle w:val="ConsPlusNormal"/>
        <w:spacing w:before="220"/>
        <w:ind w:firstLine="540"/>
        <w:jc w:val="both"/>
      </w:pPr>
      <w:r>
        <w:t>2.4. Сторона-2 обязана:</w:t>
      </w:r>
    </w:p>
    <w:p w:rsidR="00EB5C64" w:rsidRDefault="00EB5C64">
      <w:pPr>
        <w:pStyle w:val="ConsPlusNormal"/>
        <w:spacing w:before="220"/>
        <w:ind w:firstLine="540"/>
        <w:jc w:val="both"/>
      </w:pPr>
      <w:r>
        <w:t>2.4.1. Реализовывать Инвестиционный проект в соответствии с настоящим Соглашением.</w:t>
      </w:r>
    </w:p>
    <w:p w:rsidR="00EB5C64" w:rsidRDefault="00EB5C64">
      <w:pPr>
        <w:pStyle w:val="ConsPlusNormal"/>
        <w:spacing w:before="220"/>
        <w:ind w:firstLine="540"/>
        <w:jc w:val="both"/>
      </w:pPr>
      <w:bookmarkStart w:id="3" w:name="P134"/>
      <w:bookmarkEnd w:id="3"/>
      <w:r>
        <w:t>2.4.2. Представлять Стороне-1 по итогам каждого полугодия до 15 (пятнадцатого) числа месяца, следующего за отчетным периодом, в письменном виде:</w:t>
      </w:r>
    </w:p>
    <w:p w:rsidR="00EB5C64" w:rsidRDefault="00EB5C64">
      <w:pPr>
        <w:pStyle w:val="ConsPlusNormal"/>
        <w:spacing w:before="220"/>
        <w:ind w:firstLine="540"/>
        <w:jc w:val="both"/>
      </w:pPr>
      <w:r>
        <w:t>информацию о соблюдении сроков реализации Инвестиционного проекта, объеме финансирования реализации Инвестиционного проекта;</w:t>
      </w:r>
    </w:p>
    <w:p w:rsidR="00EB5C64" w:rsidRDefault="00EB5C64">
      <w:pPr>
        <w:pStyle w:val="ConsPlusNormal"/>
        <w:spacing w:before="220"/>
        <w:ind w:firstLine="540"/>
        <w:jc w:val="both"/>
      </w:pPr>
      <w:proofErr w:type="gramStart"/>
      <w:r>
        <w:t>копии бухгалтерской (финансовой) отчетности за истекший отчетный период текущего финансового года (бухгалтерский баланс, отчет о финансовых результатах и приложения к ним);</w:t>
      </w:r>
      <w:proofErr w:type="gramEnd"/>
    </w:p>
    <w:p w:rsidR="00EB5C64" w:rsidRDefault="00EB5C64">
      <w:pPr>
        <w:pStyle w:val="ConsPlusNormal"/>
        <w:spacing w:before="220"/>
        <w:ind w:firstLine="540"/>
        <w:jc w:val="both"/>
      </w:pPr>
      <w:r>
        <w:t>справку, заверенную руководителем Стороны-2, об отсутствии проведения в отношении юридического лица процедуры реорганизации (за исключением реорганизации в форме присоединения к юридическому лицу, являющемуся инвестором, другого юридического лица), ликвидации, процедур, применяемых в деле о банкротстве.</w:t>
      </w:r>
    </w:p>
    <w:p w:rsidR="00EB5C64" w:rsidRDefault="00EB5C64">
      <w:pPr>
        <w:pStyle w:val="ConsPlusNormal"/>
        <w:spacing w:before="220"/>
        <w:ind w:firstLine="540"/>
        <w:jc w:val="both"/>
      </w:pPr>
      <w:r>
        <w:lastRenderedPageBreak/>
        <w:t>2.4.3. Обеспечить доступ представителей Стороны-1 на объекты, реализуемые в рамках Инвестиционного проекта, для проведения оценки выполнения условий настоящего Соглашения.</w:t>
      </w:r>
    </w:p>
    <w:p w:rsidR="00EB5C64" w:rsidRDefault="00EB5C64">
      <w:pPr>
        <w:pStyle w:val="ConsPlusNormal"/>
        <w:jc w:val="both"/>
      </w:pPr>
    </w:p>
    <w:p w:rsidR="00EB5C64" w:rsidRDefault="00EB5C64">
      <w:pPr>
        <w:pStyle w:val="ConsPlusNormal"/>
        <w:jc w:val="center"/>
        <w:outlineLvl w:val="1"/>
      </w:pPr>
      <w:r>
        <w:t>3. Срок действия Соглашения</w:t>
      </w:r>
    </w:p>
    <w:p w:rsidR="00EB5C64" w:rsidRDefault="00EB5C64">
      <w:pPr>
        <w:pStyle w:val="ConsPlusNormal"/>
        <w:jc w:val="both"/>
      </w:pPr>
    </w:p>
    <w:p w:rsidR="00EB5C64" w:rsidRDefault="00EB5C64">
      <w:pPr>
        <w:pStyle w:val="ConsPlusNormal"/>
        <w:ind w:firstLine="540"/>
        <w:jc w:val="both"/>
      </w:pPr>
      <w:r>
        <w:t xml:space="preserve">3.1. Настоящее Соглашение вступает в силу с момента его подписания Сторонами и действует </w:t>
      </w:r>
      <w:proofErr w:type="gramStart"/>
      <w:r>
        <w:t>до</w:t>
      </w:r>
      <w:proofErr w:type="gramEnd"/>
      <w:r>
        <w:t xml:space="preserve"> ____________.</w:t>
      </w:r>
    </w:p>
    <w:p w:rsidR="00EB5C64" w:rsidRDefault="00EB5C64">
      <w:pPr>
        <w:pStyle w:val="ConsPlusNormal"/>
        <w:jc w:val="both"/>
      </w:pPr>
    </w:p>
    <w:p w:rsidR="00EB5C64" w:rsidRDefault="00EB5C64">
      <w:pPr>
        <w:pStyle w:val="ConsPlusNormal"/>
        <w:jc w:val="center"/>
        <w:outlineLvl w:val="1"/>
      </w:pPr>
      <w:r>
        <w:t>4. Порядок расторжения Соглашения</w:t>
      </w:r>
    </w:p>
    <w:p w:rsidR="00EB5C64" w:rsidRDefault="00EB5C64">
      <w:pPr>
        <w:pStyle w:val="ConsPlusNormal"/>
        <w:jc w:val="both"/>
      </w:pPr>
    </w:p>
    <w:p w:rsidR="00EB5C64" w:rsidRDefault="00EB5C64">
      <w:pPr>
        <w:pStyle w:val="ConsPlusNormal"/>
        <w:ind w:firstLine="540"/>
        <w:jc w:val="both"/>
      </w:pPr>
      <w:r>
        <w:t>4.1. Настоящее Соглашение может быть досрочно расторгнуто по соглашению Сторон.</w:t>
      </w:r>
    </w:p>
    <w:p w:rsidR="00EB5C64" w:rsidRDefault="00EB5C64">
      <w:pPr>
        <w:pStyle w:val="ConsPlusNormal"/>
        <w:spacing w:before="220"/>
        <w:ind w:firstLine="540"/>
        <w:jc w:val="both"/>
      </w:pPr>
      <w:r>
        <w:t>4.2. Сторона-1 имеет право в одностороннем порядке отказаться от исполнения соглашения в случаях:</w:t>
      </w:r>
    </w:p>
    <w:p w:rsidR="00EB5C64" w:rsidRDefault="00EB5C64">
      <w:pPr>
        <w:pStyle w:val="ConsPlusNormal"/>
        <w:spacing w:before="220"/>
        <w:ind w:firstLine="540"/>
        <w:jc w:val="both"/>
      </w:pPr>
      <w:r>
        <w:t>расторжения договора аренды земельного участка;</w:t>
      </w:r>
    </w:p>
    <w:p w:rsidR="00EB5C64" w:rsidRDefault="00EB5C64">
      <w:pPr>
        <w:pStyle w:val="ConsPlusNormal"/>
        <w:spacing w:before="220"/>
        <w:ind w:firstLine="540"/>
        <w:jc w:val="both"/>
      </w:pPr>
      <w:r>
        <w:t>поступления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участка;</w:t>
      </w:r>
    </w:p>
    <w:p w:rsidR="00EB5C64" w:rsidRDefault="00EB5C64">
      <w:pPr>
        <w:pStyle w:val="ConsPlusNormal"/>
        <w:spacing w:before="220"/>
        <w:ind w:firstLine="540"/>
        <w:jc w:val="both"/>
      </w:pPr>
      <w:r>
        <w:t xml:space="preserve">нарушения Стороной-2 порядка финансирования и (или) сроков и объемов выполнения работ по реализации Инвестиционного проекта, указанных в </w:t>
      </w:r>
      <w:hyperlink w:anchor="P116" w:history="1">
        <w:r>
          <w:rPr>
            <w:color w:val="0000FF"/>
          </w:rPr>
          <w:t>пункте 1.3</w:t>
        </w:r>
      </w:hyperlink>
      <w:r>
        <w:t xml:space="preserve"> настоящего Соглашения, более чем на 6 месяцев;</w:t>
      </w:r>
    </w:p>
    <w:p w:rsidR="00EB5C64" w:rsidRDefault="00EB5C64">
      <w:pPr>
        <w:pStyle w:val="ConsPlusNormal"/>
        <w:spacing w:before="220"/>
        <w:ind w:firstLine="540"/>
        <w:jc w:val="both"/>
      </w:pPr>
      <w:r>
        <w:t xml:space="preserve">непредставления Стороне-1 информации, предусмотренной </w:t>
      </w:r>
      <w:hyperlink w:anchor="P134" w:history="1">
        <w:r>
          <w:rPr>
            <w:color w:val="0000FF"/>
          </w:rPr>
          <w:t>пунктом 2.4.2</w:t>
        </w:r>
      </w:hyperlink>
      <w:r>
        <w:t xml:space="preserve"> настоящего Соглашения, в течение трех месяцев по окончании отчетной даты или необеспечения доступа представителей Стороны-1 на объекты, реализуемые в рамках Инвестиционного проекта;</w:t>
      </w:r>
    </w:p>
    <w:p w:rsidR="00EB5C64" w:rsidRDefault="00EB5C64">
      <w:pPr>
        <w:pStyle w:val="ConsPlusNormal"/>
        <w:spacing w:before="220"/>
        <w:ind w:firstLine="540"/>
        <w:jc w:val="both"/>
      </w:pPr>
      <w:r>
        <w:t>осуществления процедуры реорганизации (за исключением реорганизации в форме присоединения к юридическому лицу, являющемуся инвестором, другого юридического лица), ликвидации или банкротства Стороны-2.</w:t>
      </w:r>
    </w:p>
    <w:p w:rsidR="00EB5C64" w:rsidRDefault="00EB5C64">
      <w:pPr>
        <w:pStyle w:val="ConsPlusNormal"/>
        <w:jc w:val="both"/>
      </w:pPr>
    </w:p>
    <w:p w:rsidR="00EB5C64" w:rsidRDefault="00EB5C64">
      <w:pPr>
        <w:pStyle w:val="ConsPlusNormal"/>
        <w:jc w:val="center"/>
        <w:outlineLvl w:val="1"/>
      </w:pPr>
      <w:r>
        <w:t>5. Заключительные положения</w:t>
      </w:r>
    </w:p>
    <w:p w:rsidR="00EB5C64" w:rsidRDefault="00EB5C64">
      <w:pPr>
        <w:pStyle w:val="ConsPlusNormal"/>
        <w:jc w:val="both"/>
      </w:pPr>
    </w:p>
    <w:p w:rsidR="00EB5C64" w:rsidRDefault="00EB5C64">
      <w:pPr>
        <w:pStyle w:val="ConsPlusNormal"/>
        <w:ind w:firstLine="540"/>
        <w:jc w:val="both"/>
      </w:pPr>
      <w:r>
        <w:t xml:space="preserve">5.1. Любые изменения и дополнения к данному Соглашению оформляются дополнительными соглашениями Сторон, которые </w:t>
      </w:r>
      <w:proofErr w:type="gramStart"/>
      <w:r>
        <w:t>являются неотъемлемой частью настоящего Соглашения и вступают</w:t>
      </w:r>
      <w:proofErr w:type="gramEnd"/>
      <w:r>
        <w:t xml:space="preserve"> в силу с даты их подписания уполномоченными представителями Сторон.</w:t>
      </w:r>
    </w:p>
    <w:p w:rsidR="00EB5C64" w:rsidRDefault="00EB5C64">
      <w:pPr>
        <w:pStyle w:val="ConsPlusNormal"/>
        <w:spacing w:before="220"/>
        <w:ind w:firstLine="540"/>
        <w:jc w:val="both"/>
      </w:pPr>
      <w:r>
        <w:t>5.2. Настоящее Соглашение составлено в трех экземплярах, имеющих одинаковую юридическую силу, по одному экземпляру для каждой из Сторон, при этом один экземпляр направляется в исполнительный орган государственной власти Липецкой области или орган местного самоуправления Липецкой области, уполномоченный на предоставление земельных участков, находящихся в государственной или муниципальной собственности.</w:t>
      </w:r>
    </w:p>
    <w:p w:rsidR="00EB5C64" w:rsidRDefault="00EB5C64">
      <w:pPr>
        <w:pStyle w:val="ConsPlusNormal"/>
        <w:jc w:val="both"/>
      </w:pPr>
    </w:p>
    <w:p w:rsidR="00EB5C64" w:rsidRDefault="00EB5C64">
      <w:pPr>
        <w:pStyle w:val="ConsPlusNormal"/>
        <w:jc w:val="center"/>
        <w:outlineLvl w:val="1"/>
      </w:pPr>
      <w:r>
        <w:t>6. Реквизиты и подписи Сторон</w:t>
      </w:r>
    </w:p>
    <w:p w:rsidR="00EB5C64" w:rsidRDefault="00EB5C6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EB5C64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B5C64" w:rsidRDefault="00EB5C64">
            <w:pPr>
              <w:pStyle w:val="ConsPlusNormal"/>
              <w:jc w:val="center"/>
            </w:pPr>
            <w:r>
              <w:t>Сторона-1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EB5C64" w:rsidRDefault="00EB5C64">
            <w:pPr>
              <w:pStyle w:val="ConsPlusNormal"/>
              <w:jc w:val="center"/>
            </w:pPr>
            <w:r>
              <w:t>Сторона-2</w:t>
            </w:r>
          </w:p>
        </w:tc>
      </w:tr>
    </w:tbl>
    <w:p w:rsidR="00EB5C64" w:rsidRDefault="00EB5C64">
      <w:pPr>
        <w:pStyle w:val="ConsPlusNormal"/>
        <w:jc w:val="both"/>
      </w:pPr>
    </w:p>
    <w:p w:rsidR="00EB5C64" w:rsidRDefault="00EB5C64">
      <w:pPr>
        <w:pStyle w:val="ConsPlusNormal"/>
        <w:jc w:val="both"/>
      </w:pPr>
    </w:p>
    <w:p w:rsidR="00EB5C64" w:rsidRDefault="00EB5C6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D1B0A" w:rsidRDefault="00AD1B0A">
      <w:bookmarkStart w:id="4" w:name="_GoBack"/>
      <w:bookmarkEnd w:id="4"/>
    </w:p>
    <w:sectPr w:rsidR="00AD1B0A" w:rsidSect="00E12D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C64"/>
    <w:rsid w:val="00AD1B0A"/>
    <w:rsid w:val="00EB5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5C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B5C6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B5C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B5C6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5C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B5C6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B5C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B5C6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CA6BFE7CDBB8FA7EE9ACA1DD05B1EB67F7EE6B43180B10E46018DC4062390A6BEDF0FA18FED902C508A1BDBFEBCB913C7DA27E343A99A00A25AB7AEp3RBH" TargetMode="External"/><Relationship Id="rId13" Type="http://schemas.openxmlformats.org/officeDocument/2006/relationships/hyperlink" Target="consultantplus://offline/ref=1CA6BFE7CDBB8FA7EE9ACA1DD05B1EB67F7EE6B43989B30F440FD0CE0E7A9CA4B9D050B688A49C2D508A1BD2F2E3BC06D68228E854B79C18BE58B5pAREH" TargetMode="External"/><Relationship Id="rId18" Type="http://schemas.openxmlformats.org/officeDocument/2006/relationships/hyperlink" Target="consultantplus://offline/ref=1CA6BFE7CDBB8FA7EE9ACA1DD05B1EB67F7EE6B43180B70E41008DC4062390A6BEDF0FA18FED902C508A1BDBFEBCB913C7DA27E343A99A00A25AB7AEp3RBH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1CA6BFE7CDBB8FA7EE9ACA1DD05B1EB67F7EE6B43180B10E46018DC4062390A6BEDF0FA18FED902C508A1BDBFEBCB913C7DA27E343A99A00A25AB7AEp3RBH" TargetMode="External"/><Relationship Id="rId7" Type="http://schemas.openxmlformats.org/officeDocument/2006/relationships/hyperlink" Target="consultantplus://offline/ref=1CA6BFE7CDBB8FA7EE9ACA1DD05B1EB67F7EE6B43989B30F440FD0CE0E7A9CA4B9D050B688A49C2D508A1BDCF2E3BC06D68228E854B79C18BE58B5pAREH" TargetMode="External"/><Relationship Id="rId12" Type="http://schemas.openxmlformats.org/officeDocument/2006/relationships/hyperlink" Target="consultantplus://offline/ref=1CA6BFE7CDBB8FA7EE9AD410C63742B97B74BFB13785BB5B1A508B93597396F3FE9F09F1CBA9967901CE4ED6FBBEF342859128E148pBR5H" TargetMode="External"/><Relationship Id="rId17" Type="http://schemas.openxmlformats.org/officeDocument/2006/relationships/hyperlink" Target="consultantplus://offline/ref=1CA6BFE7CDBB8FA7EE9ACA1DD05B1EB67F7EE6B43181B70E4F038DC4062390A6BEDF0FA18FED902C508A1BDBFEBCB913C7DA27E343A99A00A25AB7AEp3RBH" TargetMode="External"/><Relationship Id="rId25" Type="http://schemas.openxmlformats.org/officeDocument/2006/relationships/hyperlink" Target="consultantplus://offline/ref=1CA6BFE7CDBB8FA7EE9ACA1DD05B1EB67F7EE6B43181B50C43008DC4062390A6BEDF0FA18FED902C508A1BDBF1BCB913C7DA27E343A99A00A25AB7AEp3RB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1CA6BFE7CDBB8FA7EE9ACA1DD05B1EB67F7EE6B43989B30F440FD0CE0E7A9CA4B9D050B688A49C2D508A1AD8F2E3BC06D68228E854B79C18BE58B5pAREH" TargetMode="External"/><Relationship Id="rId20" Type="http://schemas.openxmlformats.org/officeDocument/2006/relationships/hyperlink" Target="consultantplus://offline/ref=1CA6BFE7CDBB8FA7EE9ACA1DD05B1EB67F7EE6B43181B80840058DC4062390A6BEDF0FA19DEDC820528305DBFFA9EF4281p8RD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CA6BFE7CDBB8FA7EE9ACA1DD05B1EB67F7EE6B43886B008470FD0CE0E7A9CA4B9D050B688A49C2D508A1BDCF2E3BC06D68228E854B79C18BE58B5pAREH" TargetMode="External"/><Relationship Id="rId11" Type="http://schemas.openxmlformats.org/officeDocument/2006/relationships/hyperlink" Target="consultantplus://offline/ref=1CA6BFE7CDBB8FA7EE9ACA1DD05B1EB67F7EE6B43181B70E4F038DC4062390A6BEDF0FA18FED902C508A1BDBFEBCB913C7DA27E343A99A00A25AB7AEp3RBH" TargetMode="External"/><Relationship Id="rId24" Type="http://schemas.openxmlformats.org/officeDocument/2006/relationships/hyperlink" Target="consultantplus://offline/ref=1CA6BFE7CDBB8FA7EE9ACA1DD05B1EB67F7EE6B43989B30F440FD0CE0E7A9CA4B9D050B688A49C2D508A19D9F2E3BC06D68228E854B79C18BE58B5pAREH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1CA6BFE7CDBB8FA7EE9ACA1DD05B1EB67F7EE6B43181B50C43008DC4062390A6BEDF0FA18FED902C508A1BDBFEBCB913C7DA27E343A99A00A25AB7AEp3RBH" TargetMode="External"/><Relationship Id="rId23" Type="http://schemas.openxmlformats.org/officeDocument/2006/relationships/hyperlink" Target="consultantplus://offline/ref=1CA6BFE7CDBB8FA7EE9ACA1DD05B1EB67F7EE6B43886B008470FD0CE0E7A9CA4B9D050B688A49C2D508A1BDCF2E3BC06D68228E854B79C18BE58B5pAREH" TargetMode="External"/><Relationship Id="rId10" Type="http://schemas.openxmlformats.org/officeDocument/2006/relationships/hyperlink" Target="consultantplus://offline/ref=1CA6BFE7CDBB8FA7EE9ACA1DD05B1EB67F7EE6B43181B50C43008DC4062390A6BEDF0FA18FED902C508A1BDBFFBCB913C7DA27E343A99A00A25AB7AEp3RBH" TargetMode="External"/><Relationship Id="rId19" Type="http://schemas.openxmlformats.org/officeDocument/2006/relationships/hyperlink" Target="consultantplus://offline/ref=1CA6BFE7CDBB8FA7EE9ACA1DD05B1EB67F7EE6B43989B30F440FD0CE0E7A9CA4B9D050B688A49C2D508A1ADFF2E3BC06D68228E854B79C18BE58B5pARE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CA6BFE7CDBB8FA7EE9ACA1DD05B1EB67F7EE6B43180B70E41008DC4062390A6BEDF0FA18FED902C508A1BDBFEBCB913C7DA27E343A99A00A25AB7AEp3RBH" TargetMode="External"/><Relationship Id="rId14" Type="http://schemas.openxmlformats.org/officeDocument/2006/relationships/hyperlink" Target="consultantplus://offline/ref=1CA6BFE7CDBB8FA7EE9ACA1DD05B1EB67F7EE6B43989B30F440FD0CE0E7A9CA4B9D050B688A49C2D508A1ADAF2E3BC06D68228E854B79C18BE58B5pAREH" TargetMode="External"/><Relationship Id="rId22" Type="http://schemas.openxmlformats.org/officeDocument/2006/relationships/hyperlink" Target="consultantplus://offline/ref=1CA6BFE7CDBB8FA7EE9ACA1DD05B1EB67F7EE6B43989B30F440FD0CE0E7A9CA4B9D050B688A49C2D508A19DAF2E3BC06D68228E854B79C18BE58B5pAREH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2301</Words>
  <Characters>13118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15389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Харчева Ольга Олеговна</dc:creator>
  <cp:lastModifiedBy>Харчева Ольга Олеговна</cp:lastModifiedBy>
  <cp:revision>1</cp:revision>
  <dcterms:created xsi:type="dcterms:W3CDTF">2022-06-29T07:17:00Z</dcterms:created>
  <dcterms:modified xsi:type="dcterms:W3CDTF">2022-06-29T07:17:00Z</dcterms:modified>
</cp:coreProperties>
</file>