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F7D" w:rsidRDefault="00A17F7D">
      <w:pPr>
        <w:pStyle w:val="ConsPlusNormal"/>
        <w:jc w:val="right"/>
      </w:pPr>
      <w:bookmarkStart w:id="0" w:name="_GoBack"/>
      <w:bookmarkEnd w:id="0"/>
      <w:r>
        <w:t>Приложение</w:t>
      </w:r>
    </w:p>
    <w:p w:rsidR="00A17F7D" w:rsidRDefault="00A17F7D">
      <w:pPr>
        <w:pStyle w:val="ConsPlusNormal"/>
        <w:jc w:val="right"/>
      </w:pPr>
      <w:r>
        <w:t>к распоряжению</w:t>
      </w:r>
    </w:p>
    <w:p w:rsidR="00A17F7D" w:rsidRDefault="00A17F7D">
      <w:pPr>
        <w:pStyle w:val="ConsPlusNormal"/>
        <w:jc w:val="right"/>
      </w:pPr>
      <w:r>
        <w:t>администрации Липецкой области</w:t>
      </w:r>
    </w:p>
    <w:p w:rsidR="00A17F7D" w:rsidRDefault="00A17F7D">
      <w:pPr>
        <w:pStyle w:val="ConsPlusNormal"/>
        <w:jc w:val="right"/>
      </w:pPr>
      <w:r>
        <w:t>"О первоочередных мероприятиях,</w:t>
      </w:r>
    </w:p>
    <w:p w:rsidR="00A17F7D" w:rsidRDefault="00A17F7D">
      <w:pPr>
        <w:pStyle w:val="ConsPlusNormal"/>
        <w:jc w:val="right"/>
      </w:pPr>
      <w:r>
        <w:t>направленных на поддержку</w:t>
      </w:r>
    </w:p>
    <w:p w:rsidR="00A17F7D" w:rsidRDefault="00A17F7D">
      <w:pPr>
        <w:pStyle w:val="ConsPlusNormal"/>
        <w:jc w:val="right"/>
      </w:pPr>
      <w:r>
        <w:t>субъектов малого и среднего</w:t>
      </w:r>
    </w:p>
    <w:p w:rsidR="00A17F7D" w:rsidRDefault="00A17F7D">
      <w:pPr>
        <w:pStyle w:val="ConsPlusNormal"/>
        <w:jc w:val="right"/>
      </w:pPr>
      <w:r>
        <w:t>предпринимательства, осуществляющих</w:t>
      </w:r>
    </w:p>
    <w:p w:rsidR="00A17F7D" w:rsidRDefault="00A17F7D">
      <w:pPr>
        <w:pStyle w:val="ConsPlusNormal"/>
        <w:jc w:val="right"/>
      </w:pPr>
      <w:r>
        <w:t>деятельность в отраслях экономики,</w:t>
      </w:r>
    </w:p>
    <w:p w:rsidR="00A17F7D" w:rsidRDefault="00A17F7D">
      <w:pPr>
        <w:pStyle w:val="ConsPlusNormal"/>
        <w:jc w:val="right"/>
      </w:pPr>
      <w:r>
        <w:t>оказавшихся в зоне риска в связи</w:t>
      </w:r>
    </w:p>
    <w:p w:rsidR="00A17F7D" w:rsidRDefault="00A17F7D">
      <w:pPr>
        <w:pStyle w:val="ConsPlusNormal"/>
        <w:jc w:val="right"/>
      </w:pPr>
      <w:r>
        <w:t>с осуществлением мер по противодействию</w:t>
      </w:r>
    </w:p>
    <w:p w:rsidR="00A17F7D" w:rsidRDefault="00A17F7D">
      <w:pPr>
        <w:pStyle w:val="ConsPlusNormal"/>
        <w:jc w:val="right"/>
      </w:pPr>
      <w:r>
        <w:t>распространению на территории</w:t>
      </w:r>
    </w:p>
    <w:p w:rsidR="00A17F7D" w:rsidRDefault="00A17F7D">
      <w:pPr>
        <w:pStyle w:val="ConsPlusNormal"/>
        <w:jc w:val="right"/>
      </w:pPr>
      <w:r>
        <w:t>Липецкой области новой</w:t>
      </w:r>
    </w:p>
    <w:p w:rsidR="00A17F7D" w:rsidRDefault="00A17F7D">
      <w:pPr>
        <w:pStyle w:val="ConsPlusNormal"/>
        <w:jc w:val="right"/>
      </w:pPr>
      <w:proofErr w:type="spellStart"/>
      <w:r>
        <w:t>коронавирусной</w:t>
      </w:r>
      <w:proofErr w:type="spellEnd"/>
      <w:r>
        <w:t xml:space="preserve"> инфекции (2019-nCoV)"</w:t>
      </w:r>
    </w:p>
    <w:p w:rsidR="00A17F7D" w:rsidRDefault="00A17F7D">
      <w:pPr>
        <w:pStyle w:val="ConsPlusNormal"/>
        <w:jc w:val="both"/>
        <w:outlineLvl w:val="0"/>
      </w:pPr>
    </w:p>
    <w:p w:rsidR="00A17F7D" w:rsidRDefault="00A17F7D">
      <w:pPr>
        <w:pStyle w:val="ConsPlusNormal"/>
        <w:jc w:val="center"/>
      </w:pPr>
      <w:r>
        <w:t>ПЕРЕЧЕНЬ</w:t>
      </w:r>
    </w:p>
    <w:p w:rsidR="00A17F7D" w:rsidRDefault="00A17F7D">
      <w:pPr>
        <w:pStyle w:val="ConsPlusNormal"/>
        <w:jc w:val="center"/>
      </w:pPr>
      <w:r>
        <w:t>ОТРАСЛЕЙ ЭКОНОМИКИ, ОКАЗАВШИХСЯ В ЗОНЕ РИСКА В СВЯЗИ</w:t>
      </w:r>
    </w:p>
    <w:p w:rsidR="00A17F7D" w:rsidRDefault="00A17F7D">
      <w:pPr>
        <w:pStyle w:val="ConsPlusNormal"/>
        <w:jc w:val="center"/>
      </w:pPr>
      <w:r>
        <w:t>С ОСУЩЕСТВЛЕНИЕМ МЕР ПО ПРОТИВОДЕЙСТВИЮ РАСПРОСТРАНЕНИЮ</w:t>
      </w:r>
    </w:p>
    <w:p w:rsidR="00A17F7D" w:rsidRDefault="00A17F7D">
      <w:pPr>
        <w:pStyle w:val="ConsPlusNormal"/>
        <w:jc w:val="center"/>
      </w:pPr>
      <w:r>
        <w:t>НА ТЕРРИТОРИИ ЛИПЕЦКОЙ ОБЛАСТИ НОВОЙ КОРОНАВИРУСНОЙ ИНФЕКЦИИ</w:t>
      </w:r>
    </w:p>
    <w:p w:rsidR="00A17F7D" w:rsidRDefault="00A17F7D">
      <w:pPr>
        <w:pStyle w:val="ConsPlusNormal"/>
        <w:jc w:val="center"/>
      </w:pPr>
      <w:r>
        <w:t>(2019-NCOV)</w:t>
      </w:r>
    </w:p>
    <w:p w:rsidR="00A17F7D" w:rsidRDefault="00A17F7D">
      <w:pPr>
        <w:pStyle w:val="ConsPlusNormal"/>
        <w:jc w:val="both"/>
      </w:pPr>
    </w:p>
    <w:p w:rsidR="00A17F7D" w:rsidRDefault="00A17F7D">
      <w:pPr>
        <w:pStyle w:val="ConsPlusNormal"/>
        <w:jc w:val="right"/>
      </w:pPr>
      <w:r>
        <w:t>Таблица</w:t>
      </w:r>
    </w:p>
    <w:p w:rsidR="00A17F7D" w:rsidRDefault="00A17F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A17F7D">
        <w:tc>
          <w:tcPr>
            <w:tcW w:w="7087" w:type="dxa"/>
          </w:tcPr>
          <w:p w:rsidR="00A17F7D" w:rsidRDefault="00A17F7D">
            <w:pPr>
              <w:pStyle w:val="ConsPlusNormal"/>
              <w:jc w:val="center"/>
            </w:pPr>
            <w:r>
              <w:t>Сфера деятельности, наименование вида экономической деятельности</w:t>
            </w:r>
          </w:p>
        </w:tc>
        <w:tc>
          <w:tcPr>
            <w:tcW w:w="1984" w:type="dxa"/>
          </w:tcPr>
          <w:p w:rsidR="00A17F7D" w:rsidRDefault="00A17F7D">
            <w:pPr>
              <w:pStyle w:val="ConsPlusNormal"/>
              <w:jc w:val="center"/>
            </w:pPr>
            <w:r>
              <w:t xml:space="preserve">Код </w:t>
            </w:r>
            <w:hyperlink r:id="rId4" w:history="1">
              <w:r>
                <w:rPr>
                  <w:color w:val="0000FF"/>
                </w:rPr>
                <w:t>ОКВЭД</w:t>
              </w:r>
            </w:hyperlink>
            <w:r>
              <w:t xml:space="preserve"> 2</w:t>
            </w:r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1. Авиаперевозки, аэропортовая деятельность, автоперевозки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прочего сухопутного пассажирского транспорта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5" w:history="1">
              <w:r w:rsidR="00A17F7D">
                <w:rPr>
                  <w:color w:val="0000FF"/>
                </w:rPr>
                <w:t>49.3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6" w:history="1">
              <w:r w:rsidR="00A17F7D">
                <w:rPr>
                  <w:color w:val="0000FF"/>
                </w:rPr>
                <w:t>49.4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пассажирского воздушного транспорта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7" w:history="1">
              <w:r w:rsidR="00A17F7D">
                <w:rPr>
                  <w:color w:val="0000FF"/>
                </w:rPr>
                <w:t>51.1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грузового воздушного транспорта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8" w:history="1">
              <w:r w:rsidR="00A17F7D">
                <w:rPr>
                  <w:color w:val="0000FF"/>
                </w:rPr>
                <w:t>51.21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автовокзалов и автостанций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9" w:history="1">
              <w:r w:rsidR="00A17F7D">
                <w:rPr>
                  <w:color w:val="0000FF"/>
                </w:rPr>
                <w:t>52.21.21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вспомогательная, связанная с воздушным транспортом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10" w:history="1">
              <w:r w:rsidR="00A17F7D">
                <w:rPr>
                  <w:color w:val="0000FF"/>
                </w:rPr>
                <w:t>52.23.1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2. Культура, организация досуга и развлечений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11" w:history="1">
              <w:r w:rsidR="00A17F7D">
                <w:rPr>
                  <w:color w:val="0000FF"/>
                </w:rPr>
                <w:t>90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в области демонстрации кинофильмов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12" w:history="1">
              <w:r w:rsidR="00A17F7D">
                <w:rPr>
                  <w:color w:val="0000FF"/>
                </w:rPr>
                <w:t>59.14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музеев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13" w:history="1">
              <w:r w:rsidR="00A17F7D">
                <w:rPr>
                  <w:color w:val="0000FF"/>
                </w:rPr>
                <w:t>91.02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зоопарков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14" w:history="1">
              <w:r w:rsidR="00A17F7D">
                <w:rPr>
                  <w:color w:val="0000FF"/>
                </w:rPr>
                <w:t>91.04.1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3. Физкультурно-оздоровительная деятельность и спорт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в области спорта, отдыха и развлечений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15" w:history="1">
              <w:r w:rsidR="00A17F7D">
                <w:rPr>
                  <w:color w:val="0000FF"/>
                </w:rPr>
                <w:t>93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16" w:history="1">
              <w:r w:rsidR="00A17F7D">
                <w:rPr>
                  <w:color w:val="0000FF"/>
                </w:rPr>
                <w:t>96.04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санаторно-курортных организаций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17" w:history="1">
              <w:r w:rsidR="00A17F7D">
                <w:rPr>
                  <w:color w:val="0000FF"/>
                </w:rPr>
                <w:t>86.90.4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lastRenderedPageBreak/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18" w:history="1">
              <w:r w:rsidR="00A17F7D">
                <w:rPr>
                  <w:color w:val="0000FF"/>
                </w:rPr>
                <w:t>79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5. Гостиничный бизнес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19" w:history="1">
              <w:r w:rsidR="00A17F7D">
                <w:rPr>
                  <w:color w:val="0000FF"/>
                </w:rPr>
                <w:t>55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6. Общественное питание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20" w:history="1">
              <w:r w:rsidR="00A17F7D">
                <w:rPr>
                  <w:color w:val="0000FF"/>
                </w:rPr>
                <w:t>56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7. Деятельность организаций дополнительного образования,</w:t>
            </w:r>
          </w:p>
          <w:p w:rsidR="00A17F7D" w:rsidRDefault="00A17F7D">
            <w:pPr>
              <w:pStyle w:val="ConsPlusNormal"/>
              <w:jc w:val="center"/>
            </w:pPr>
            <w:r>
              <w:t>негосударственных образовательных учреждений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Образование дошкольное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21" w:history="1">
              <w:r w:rsidR="00A17F7D">
                <w:rPr>
                  <w:color w:val="0000FF"/>
                </w:rPr>
                <w:t>85.11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Образование среднее общее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22" w:history="1">
              <w:r w:rsidR="00A17F7D">
                <w:rPr>
                  <w:color w:val="0000FF"/>
                </w:rPr>
                <w:t>85.14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Образование дополнительное детей и взрослых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23" w:history="1">
              <w:r w:rsidR="00A17F7D">
                <w:rPr>
                  <w:color w:val="0000FF"/>
                </w:rPr>
                <w:t>85.41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Предоставление услуг по дневному уходу за детьми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24" w:history="1">
              <w:r w:rsidR="00A17F7D">
                <w:rPr>
                  <w:color w:val="0000FF"/>
                </w:rPr>
                <w:t>88.91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8. Деятельность по организации конференций и выставок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по организации конференций и выставок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25" w:history="1">
              <w:r w:rsidR="00A17F7D">
                <w:rPr>
                  <w:color w:val="0000FF"/>
                </w:rPr>
                <w:t>82.3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9. Деятельность по предоставлению бытовых услуг населению</w:t>
            </w:r>
          </w:p>
          <w:p w:rsidR="00A17F7D" w:rsidRDefault="00A17F7D">
            <w:pPr>
              <w:pStyle w:val="ConsPlusNormal"/>
              <w:jc w:val="center"/>
            </w:pPr>
            <w:r>
              <w:t>(ремонт, стирка, химчистка, услуги парикмахерских и салонов красоты)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26" w:history="1">
              <w:r w:rsidR="00A17F7D">
                <w:rPr>
                  <w:color w:val="0000FF"/>
                </w:rPr>
                <w:t>95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27" w:history="1">
              <w:r w:rsidR="00A17F7D">
                <w:rPr>
                  <w:color w:val="0000FF"/>
                </w:rPr>
                <w:t>96.01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28" w:history="1">
              <w:r w:rsidR="00A17F7D">
                <w:rPr>
                  <w:color w:val="0000FF"/>
                </w:rPr>
                <w:t>96.02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10. Деятельность в области здравоохранения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Стоматологическая практика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29" w:history="1">
              <w:r w:rsidR="00A17F7D">
                <w:rPr>
                  <w:color w:val="0000FF"/>
                </w:rPr>
                <w:t>86.23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11. Розничная торговля непродовольственными товарами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30" w:history="1">
              <w:r w:rsidR="00A17F7D">
                <w:rPr>
                  <w:color w:val="0000FF"/>
                </w:rPr>
                <w:t>45.11.2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31" w:history="1">
              <w:r w:rsidR="00A17F7D">
                <w:rPr>
                  <w:color w:val="0000FF"/>
                </w:rPr>
                <w:t>45.11.3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прочими автотранспортными средствами, кроме пассажирских, в специализированных магазинах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32" w:history="1">
              <w:r w:rsidR="00A17F7D">
                <w:rPr>
                  <w:color w:val="0000FF"/>
                </w:rPr>
                <w:t>45.19.2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прочими автотранспортными средствами, кроме пассажирских, прочая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33" w:history="1">
              <w:r w:rsidR="00A17F7D">
                <w:rPr>
                  <w:color w:val="0000FF"/>
                </w:rPr>
                <w:t>45.19.3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автомобильными деталями, узлами и принадлежностями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34" w:history="1">
              <w:r w:rsidR="00A17F7D">
                <w:rPr>
                  <w:color w:val="0000FF"/>
                </w:rPr>
                <w:t>45.32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35" w:history="1">
              <w:r w:rsidR="00A17F7D">
                <w:rPr>
                  <w:color w:val="0000FF"/>
                </w:rPr>
                <w:t>45.40.2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36" w:history="1">
              <w:r w:rsidR="00A17F7D">
                <w:rPr>
                  <w:color w:val="0000FF"/>
                </w:rPr>
                <w:t>45.40.3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lastRenderedPageBreak/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37" w:history="1">
              <w:r w:rsidR="00A17F7D">
                <w:rPr>
                  <w:color w:val="0000FF"/>
                </w:rPr>
                <w:t>47.19.1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38" w:history="1">
              <w:r w:rsidR="00A17F7D">
                <w:rPr>
                  <w:color w:val="0000FF"/>
                </w:rPr>
                <w:t>47.19.2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39" w:history="1">
              <w:r w:rsidR="00A17F7D">
                <w:rPr>
                  <w:color w:val="0000FF"/>
                </w:rPr>
                <w:t>47.4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40" w:history="1">
              <w:r w:rsidR="00A17F7D">
                <w:rPr>
                  <w:color w:val="0000FF"/>
                </w:rPr>
                <w:t>47.5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41" w:history="1">
              <w:r w:rsidR="00A17F7D">
                <w:rPr>
                  <w:color w:val="0000FF"/>
                </w:rPr>
                <w:t>47.6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прочими товарами в специализированных магазинах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42" w:history="1">
              <w:r w:rsidR="00A17F7D">
                <w:rPr>
                  <w:color w:val="0000FF"/>
                </w:rPr>
                <w:t>47.7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43" w:history="1">
              <w:r w:rsidR="00A17F7D">
                <w:rPr>
                  <w:color w:val="0000FF"/>
                </w:rPr>
                <w:t>47.82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44" w:history="1">
              <w:r w:rsidR="00A17F7D">
                <w:rPr>
                  <w:color w:val="0000FF"/>
                </w:rPr>
                <w:t>47.89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12. Деятельность в области телевизионного и радиовещания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в области радиовещания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45" w:history="1">
              <w:r w:rsidR="00A17F7D">
                <w:rPr>
                  <w:color w:val="0000FF"/>
                </w:rPr>
                <w:t>60.10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в области телевизионного вещания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46" w:history="1">
              <w:r w:rsidR="00A17F7D">
                <w:rPr>
                  <w:color w:val="0000FF"/>
                </w:rPr>
                <w:t>60.20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13. Деятельность по чистке и уборке, комплексному обслуживанию помещений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по комплексному обслуживанию помещений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47" w:history="1">
              <w:r w:rsidR="00A17F7D">
                <w:rPr>
                  <w:color w:val="0000FF"/>
                </w:rPr>
                <w:t>81.1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по чистке и уборке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48" w:history="1">
              <w:r w:rsidR="00A17F7D">
                <w:rPr>
                  <w:color w:val="0000FF"/>
                </w:rPr>
                <w:t>81.2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14. Деятельность рекламных агентств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рекламных агентств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49" w:history="1">
              <w:r w:rsidR="00A17F7D">
                <w:rPr>
                  <w:color w:val="0000FF"/>
                </w:rPr>
                <w:t>73.11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15. Деятельность в области права и бухгалтерского учета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в области права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50" w:history="1">
              <w:r w:rsidR="00A17F7D">
                <w:rPr>
                  <w:color w:val="0000FF"/>
                </w:rPr>
                <w:t>69.1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  <w:tc>
          <w:tcPr>
            <w:tcW w:w="1984" w:type="dxa"/>
          </w:tcPr>
          <w:p w:rsidR="00A17F7D" w:rsidRDefault="00AD05B8">
            <w:pPr>
              <w:pStyle w:val="ConsPlusNormal"/>
              <w:jc w:val="center"/>
            </w:pPr>
            <w:hyperlink r:id="rId51" w:history="1">
              <w:r w:rsidR="00A17F7D">
                <w:rPr>
                  <w:color w:val="0000FF"/>
                </w:rPr>
                <w:t>69.2</w:t>
              </w:r>
            </w:hyperlink>
          </w:p>
        </w:tc>
      </w:tr>
    </w:tbl>
    <w:p w:rsidR="00A17F7D" w:rsidRDefault="00AD05B8">
      <w:pPr>
        <w:pStyle w:val="ConsPlusNormal"/>
      </w:pPr>
      <w:hyperlink r:id="rId52" w:history="1">
        <w:r w:rsidR="00A17F7D">
          <w:rPr>
            <w:i/>
            <w:color w:val="0000FF"/>
          </w:rPr>
          <w:br/>
          <w:t xml:space="preserve">{Распоряжение администрации Липецкой области от 08.05.2020 N 303-р "О внесении изменений в распоряжение администрации Липецкой области от 7 апреля 2020 года N 213-р "О первоочередных мероприятиях, направленных на поддержку субъектов малого и среднего предпринимательства, осуществляющих деятельность в отраслях экономики, оказавшихся в зоне риска в связи с осуществлением мер по противодействию распространению на территории Липецкой области новой </w:t>
        </w:r>
        <w:proofErr w:type="spellStart"/>
        <w:r w:rsidR="00A17F7D">
          <w:rPr>
            <w:i/>
            <w:color w:val="0000FF"/>
          </w:rPr>
          <w:t>коронавирусной</w:t>
        </w:r>
        <w:proofErr w:type="spellEnd"/>
        <w:r w:rsidR="00A17F7D">
          <w:rPr>
            <w:i/>
            <w:color w:val="0000FF"/>
          </w:rPr>
          <w:t xml:space="preserve"> инфекции (2019-nCoV)" {</w:t>
        </w:r>
        <w:proofErr w:type="spellStart"/>
        <w:r w:rsidR="00A17F7D">
          <w:rPr>
            <w:i/>
            <w:color w:val="0000FF"/>
          </w:rPr>
          <w:t>КонсультантПлюс</w:t>
        </w:r>
        <w:proofErr w:type="spellEnd"/>
        <w:r w:rsidR="00A17F7D">
          <w:rPr>
            <w:i/>
            <w:color w:val="0000FF"/>
          </w:rPr>
          <w:t>}}</w:t>
        </w:r>
      </w:hyperlink>
      <w:r w:rsidR="00A17F7D">
        <w:br/>
      </w:r>
    </w:p>
    <w:p w:rsidR="00DA47B1" w:rsidRDefault="00DA47B1"/>
    <w:sectPr w:rsidR="00DA47B1" w:rsidSect="00A17F7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7D"/>
    <w:rsid w:val="00A17F7D"/>
    <w:rsid w:val="00AD05B8"/>
    <w:rsid w:val="00DA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9AE49-199B-4AB0-BFCA-639A9F93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7F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76C942085D005B168DBD06840B95E542F48030117CC7BE3C7FA06E2156C63EDEA0504E17B23E0E797C2489307824B706299AAE560C163A1C5n6S" TargetMode="External"/><Relationship Id="rId18" Type="http://schemas.openxmlformats.org/officeDocument/2006/relationships/hyperlink" Target="consultantplus://offline/ref=276C942085D005B168DBD06840B95E542F48030117CC7BE3C7FA06E2156C63EDEA0504E17B23E5E19FC2489307824B706299AAE560C163A1C5n6S" TargetMode="External"/><Relationship Id="rId26" Type="http://schemas.openxmlformats.org/officeDocument/2006/relationships/hyperlink" Target="consultantplus://offline/ref=276C942085D005B168DBD06840B95E542F48030117CC7BE3C7FA06E2156C63EDEA0504E17B23E1E592C2489307824B706299AAE560C163A1C5n6S" TargetMode="External"/><Relationship Id="rId39" Type="http://schemas.openxmlformats.org/officeDocument/2006/relationships/hyperlink" Target="consultantplus://offline/ref=276C942085D005B168DBD06840B95E542F48030117CC7BE3C7FA06E2156C63EDEA0504E17B25E2E795C2489307824B706299AAE560C163A1C5n6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76C942085D005B168DBD06840B95E542F48030117CC7BE3C7FA06E2156C63EDEA0504E17B23E7E394C2489307824B706299AAE560C163A1C5n6S" TargetMode="External"/><Relationship Id="rId34" Type="http://schemas.openxmlformats.org/officeDocument/2006/relationships/hyperlink" Target="consultantplus://offline/ref=276C942085D005B168DBD06840B95E542F48030117CC7BE3C7FA06E2156C63EDEA0504E17B25E4E79FC2489307824B706299AAE560C163A1C5n6S" TargetMode="External"/><Relationship Id="rId42" Type="http://schemas.openxmlformats.org/officeDocument/2006/relationships/hyperlink" Target="consultantplus://offline/ref=276C942085D005B168DBD06840B95E542F48030117CC7BE3C7FA06E2156C63EDEA0504E17B25E3E897C2489307824B706299AAE560C163A1C5n6S" TargetMode="External"/><Relationship Id="rId47" Type="http://schemas.openxmlformats.org/officeDocument/2006/relationships/hyperlink" Target="consultantplus://offline/ref=276C942085D005B168DBD06840B95E542F48030117CC7BE3C7FA06E2156C63EDEA0504E17B23E5E694C2489307824B706299AAE560C163A1C5n6S" TargetMode="External"/><Relationship Id="rId50" Type="http://schemas.openxmlformats.org/officeDocument/2006/relationships/hyperlink" Target="consultantplus://offline/ref=276C942085D005B168DBD06840B95E542F48030117CC7BE3C7FA06E2156C63EDEA0504E17B22E3E990C2489307824B706299AAE560C163A1C5n6S" TargetMode="External"/><Relationship Id="rId7" Type="http://schemas.openxmlformats.org/officeDocument/2006/relationships/hyperlink" Target="consultantplus://offline/ref=276C942085D005B168DBD06840B95E542F48030117CC7BE3C7FA06E2156C63EDEA0504E17B22E5E195C2489307824B706299AAE560C163A1C5n6S" TargetMode="External"/><Relationship Id="rId12" Type="http://schemas.openxmlformats.org/officeDocument/2006/relationships/hyperlink" Target="consultantplus://offline/ref=276C942085D005B168DBD06840B95E542F48030117CC7BE3C7FA06E2156C63EDEA0504E17B22E0E297C2489307824B706299AAE560C163A1C5n6S" TargetMode="External"/><Relationship Id="rId17" Type="http://schemas.openxmlformats.org/officeDocument/2006/relationships/hyperlink" Target="consultantplus://offline/ref=276C942085D005B168DBD06840B95E542F48030117CC7BE3C7FA06E2156C63EDEA0504E17B23E0E092C2489307824B706299AAE560C163A1C5n6S" TargetMode="External"/><Relationship Id="rId25" Type="http://schemas.openxmlformats.org/officeDocument/2006/relationships/hyperlink" Target="consultantplus://offline/ref=276C942085D005B168DBD06840B95E542F48030117CC7BE3C7FA06E2156C63EDEA0504E17B23E5E99FC2489307824B706299AAE560C163A1C5n6S" TargetMode="External"/><Relationship Id="rId33" Type="http://schemas.openxmlformats.org/officeDocument/2006/relationships/hyperlink" Target="consultantplus://offline/ref=276C942085D005B168DBD06840B95E542F48030117CC7BE3C7FA06E2156C63EDEA0504E17B25E4E49FC2489307824B706299AAE560C163A1C5n6S" TargetMode="External"/><Relationship Id="rId38" Type="http://schemas.openxmlformats.org/officeDocument/2006/relationships/hyperlink" Target="consultantplus://offline/ref=276C942085D005B168DBD06840B95E542F48030117CC7BE3C7FA06E2156C63EDEA0504E17B25E1E895C2489307824B706299AAE560C163A1C5n6S" TargetMode="External"/><Relationship Id="rId46" Type="http://schemas.openxmlformats.org/officeDocument/2006/relationships/hyperlink" Target="consultantplus://offline/ref=276C942085D005B168DBD06840B95E542F48030117CC7BE3C7FA06E2156C63EDEA0504E17B22E0E496C2489307824B706299AAE560C163A1C5n6S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76C942085D005B168DBD06840B95E542F48030117CC7BE3C7FA06E2156C63EDEA0504E17B23ECE796C2489307824B706299AAE560C163A1C5n6S" TargetMode="External"/><Relationship Id="rId20" Type="http://schemas.openxmlformats.org/officeDocument/2006/relationships/hyperlink" Target="consultantplus://offline/ref=276C942085D005B168DBD06840B95E542F48030117CC7BE3C7FA06E2156C63EDEA0504E17B22E7E291C2489307824B706299AAE560C163A1C5n6S" TargetMode="External"/><Relationship Id="rId29" Type="http://schemas.openxmlformats.org/officeDocument/2006/relationships/hyperlink" Target="consultantplus://offline/ref=276C942085D005B168DBD06840B95E542F48030117CC7BE3C7FA06E2156C63EDEA0504E17B23E7E994C2489307824B706299AAE560C163A1C5n6S" TargetMode="External"/><Relationship Id="rId41" Type="http://schemas.openxmlformats.org/officeDocument/2006/relationships/hyperlink" Target="consultantplus://offline/ref=276C942085D005B168DBD06840B95E542F48030117CC7BE3C7FA06E2156C63EDEA0504E17B25E3E597C2489307824B706299AAE560C163A1C5n6S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6C942085D005B168DBD06840B95E542F48030117CC7BE3C7FA06E2156C63EDEA0504E17B25EDE997C2489307824B706299AAE560C163A1C5n6S" TargetMode="External"/><Relationship Id="rId11" Type="http://schemas.openxmlformats.org/officeDocument/2006/relationships/hyperlink" Target="consultantplus://offline/ref=276C942085D005B168DBD06840B95E542F48030117CC7BE3C7FA06E2156C63EDEA0504E17B23E0E493C2489307824B706299AAE560C163A1C5n6S" TargetMode="External"/><Relationship Id="rId24" Type="http://schemas.openxmlformats.org/officeDocument/2006/relationships/hyperlink" Target="consultantplus://offline/ref=276C942085D005B168DBD06840B95E542F48030117CC7BE3C7FA06E2156C63EDEA0504E17B23E0E390C2489307824B706299AAE560C163A1C5n6S" TargetMode="External"/><Relationship Id="rId32" Type="http://schemas.openxmlformats.org/officeDocument/2006/relationships/hyperlink" Target="consultantplus://offline/ref=276C942085D005B168DBD06840B95E542F48030117CC7BE3C7FA06E2156C63EDEA0504E17B25E4E491C2489307824B706299AAE560C163A1C5n6S" TargetMode="External"/><Relationship Id="rId37" Type="http://schemas.openxmlformats.org/officeDocument/2006/relationships/hyperlink" Target="consultantplus://offline/ref=276C942085D005B168DBD06840B95E542F48030117CC7BE3C7FA06E2156C63EDEA0504E17B25E1E897C2489307824B706299AAE560C163A1C5n6S" TargetMode="External"/><Relationship Id="rId40" Type="http://schemas.openxmlformats.org/officeDocument/2006/relationships/hyperlink" Target="consultantplus://offline/ref=276C942085D005B168DBD06840B95E542F48030117CC7BE3C7FA06E2156C63EDEA0504E17B25E2E89FC2489307824B706299AAE560C163A1C5n6S" TargetMode="External"/><Relationship Id="rId45" Type="http://schemas.openxmlformats.org/officeDocument/2006/relationships/hyperlink" Target="consultantplus://offline/ref=276C942085D005B168DBD06840B95E542F48030117CC7BE3C7FA06E2156C63EDEA0504E17B22E0E390C2489307824B706299AAE560C163A1C5n6S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276C942085D005B168DBD06840B95E542F48030117CC7BE3C7FA06E2156C63EDEA0504E17B25EDE497C2489307824B706299AAE560C163A1C5n6S" TargetMode="External"/><Relationship Id="rId15" Type="http://schemas.openxmlformats.org/officeDocument/2006/relationships/hyperlink" Target="consultantplus://offline/ref=276C942085D005B168DBD06840B95E542F48030117CC7BE3C7FA06E2156C63EDEA0504E17B23E1E090C2489307824B706299AAE560C163A1C5n6S" TargetMode="External"/><Relationship Id="rId23" Type="http://schemas.openxmlformats.org/officeDocument/2006/relationships/hyperlink" Target="consultantplus://offline/ref=276C942085D005B168DBD06840B95E542F48030117CC7BE3C7FA06E2156C63EDEA0504E17B23E7E696C2489307824B706299AAE560C163A1C5n6S" TargetMode="External"/><Relationship Id="rId28" Type="http://schemas.openxmlformats.org/officeDocument/2006/relationships/hyperlink" Target="consultantplus://offline/ref=276C942085D005B168DBD06840B95E542F48030117CC7BE3C7FA06E2156C63EDEA0504E17B23E1E99EC2489307824B706299AAE560C163A1C5n6S" TargetMode="External"/><Relationship Id="rId36" Type="http://schemas.openxmlformats.org/officeDocument/2006/relationships/hyperlink" Target="consultantplus://offline/ref=276C942085D005B168DBD06840B95E542F48030117CC7BE3C7FA06E2156C63EDEA0504E17B25E4E99FC2489307824B706299AAE560C163A1C5n6S" TargetMode="External"/><Relationship Id="rId49" Type="http://schemas.openxmlformats.org/officeDocument/2006/relationships/hyperlink" Target="consultantplus://offline/ref=276C942085D005B168DBD06840B95E542F48030117CC7BE3C7FA06E2156C63EDEA0504E17B22EDE594C2489307824B706299AAE560C163A1C5n6S" TargetMode="External"/><Relationship Id="rId10" Type="http://schemas.openxmlformats.org/officeDocument/2006/relationships/hyperlink" Target="consultantplus://offline/ref=276C942085D005B168DBD06840B95E542F48030117CC7BE3C7FA06E2156C63EDEA0504E17B22E6E390C2489307824B706299AAE560C163A1C5n6S" TargetMode="External"/><Relationship Id="rId19" Type="http://schemas.openxmlformats.org/officeDocument/2006/relationships/hyperlink" Target="consultantplus://offline/ref=276C942085D005B168DBD06840B95E542F48030117CC7BE3C7FA06E2156C63EDEA0504E17B22E7E090C2489307824B706299AAE560C163A1C5n6S" TargetMode="External"/><Relationship Id="rId31" Type="http://schemas.openxmlformats.org/officeDocument/2006/relationships/hyperlink" Target="consultantplus://offline/ref=276C942085D005B168DBD06840B95E542F48030117CC7BE3C7FA06E2156C63EDEA0504E17B25E4E397C2489307824B706299AAE560C163A1C5n6S" TargetMode="External"/><Relationship Id="rId44" Type="http://schemas.openxmlformats.org/officeDocument/2006/relationships/hyperlink" Target="consultantplus://offline/ref=276C942085D005B168DBD06840B95E542F48030117CC7BE3C7FA06E2156C63EDEA0504E17B25ECE893C2489307824B706299AAE560C163A1C5n6S" TargetMode="External"/><Relationship Id="rId52" Type="http://schemas.openxmlformats.org/officeDocument/2006/relationships/hyperlink" Target="consultantplus://offline/ref=276C942085D005B168DBD07E43D5025B2C465D0417CB76B098A800B54A3C65B8AA4502B43862E9E197C91CC34ADC122127D2A7E37FDD63A54897E388CEnCS" TargetMode="External"/><Relationship Id="rId4" Type="http://schemas.openxmlformats.org/officeDocument/2006/relationships/hyperlink" Target="consultantplus://offline/ref=276C942085D005B168DBD06840B95E542F48030117CC7BE3C7FA06E2156C63EDF8055CED7B27FAE091D71EC241CDn7S" TargetMode="External"/><Relationship Id="rId9" Type="http://schemas.openxmlformats.org/officeDocument/2006/relationships/hyperlink" Target="consultantplus://offline/ref=276C942085D005B168DBD06840B95E542F48030117CC7BE3C7FA06E2156C63EDEA0504E3722DB0B1D39C11C242C946767D85AAE1C7nES" TargetMode="External"/><Relationship Id="rId14" Type="http://schemas.openxmlformats.org/officeDocument/2006/relationships/hyperlink" Target="consultantplus://offline/ref=276C942085D005B168DBD06840B95E542F48030117CC7BE3C7FA06E2156C63EDEA0504E17B23E0E791C2489307824B706299AAE560C163A1C5n6S" TargetMode="External"/><Relationship Id="rId22" Type="http://schemas.openxmlformats.org/officeDocument/2006/relationships/hyperlink" Target="consultantplus://offline/ref=276C942085D005B168DBD06840B95E542F48030117CC7BE3C7FA06E2156C63EDEA0504E17B23E7E39EC2489307824B706299AAE560C163A1C5n6S" TargetMode="External"/><Relationship Id="rId27" Type="http://schemas.openxmlformats.org/officeDocument/2006/relationships/hyperlink" Target="consultantplus://offline/ref=276C942085D005B168DBD06840B95E542F48030117CC7BE3C7FA06E2156C63EDEA0504E17B23ECE694C2489307824B706299AAE560C163A1C5n6S" TargetMode="External"/><Relationship Id="rId30" Type="http://schemas.openxmlformats.org/officeDocument/2006/relationships/hyperlink" Target="consultantplus://offline/ref=276C942085D005B168DBD06840B95E542F48030117CC7BE3C7FA06E2156C63EDEA0504E17B25E4E29FC2489307824B706299AAE560C163A1C5n6S" TargetMode="External"/><Relationship Id="rId35" Type="http://schemas.openxmlformats.org/officeDocument/2006/relationships/hyperlink" Target="consultantplus://offline/ref=276C942085D005B168DBD06840B95E542F48030117CC7BE3C7FA06E2156C63EDEA0504E17B25E4E991C2489307824B706299AAE560C163A1C5n6S" TargetMode="External"/><Relationship Id="rId43" Type="http://schemas.openxmlformats.org/officeDocument/2006/relationships/hyperlink" Target="consultantplus://offline/ref=276C942085D005B168DBD06840B95E542F48030117CC7BE3C7FA06E2156C63EDEA0504E17B25ECE79FC2489307824B706299AAE560C163A1C5n6S" TargetMode="External"/><Relationship Id="rId48" Type="http://schemas.openxmlformats.org/officeDocument/2006/relationships/hyperlink" Target="consultantplus://offline/ref=276C942085D005B168DBD06840B95E542F48030117CC7BE3C7FA06E2156C63EDEA0504E17B23E5E690C2489307824B706299AAE560C163A1C5n6S" TargetMode="External"/><Relationship Id="rId8" Type="http://schemas.openxmlformats.org/officeDocument/2006/relationships/hyperlink" Target="consultantplus://offline/ref=276C942085D005B168DBD06840B95E542F48030117CC7BE3C7FA06E2156C63EDEA0504E17B22E5E293C2489307824B706299AAE560C163A1C5n6S" TargetMode="External"/><Relationship Id="rId51" Type="http://schemas.openxmlformats.org/officeDocument/2006/relationships/hyperlink" Target="consultantplus://offline/ref=276C942085D005B168DBD06840B95E542F48030117CC7BE3C7FA06E2156C63EDEA0504E17B22ECE096C2489307824B706299AAE560C163A1C5n6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Екатерина Геннадиевна</dc:creator>
  <cp:keywords/>
  <dc:description/>
  <cp:lastModifiedBy>Пользователь Windows</cp:lastModifiedBy>
  <cp:revision>2</cp:revision>
  <dcterms:created xsi:type="dcterms:W3CDTF">2020-06-16T11:05:00Z</dcterms:created>
  <dcterms:modified xsi:type="dcterms:W3CDTF">2020-06-16T11:05:00Z</dcterms:modified>
</cp:coreProperties>
</file>